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82021" w14:textId="77777777" w:rsidR="00A9747B" w:rsidRPr="006F6CE4" w:rsidRDefault="006F6CE4" w:rsidP="006F6CE4">
      <w:pPr>
        <w:jc w:val="center"/>
        <w:rPr>
          <w:b/>
          <w:bCs/>
          <w:lang w:val="en-US"/>
        </w:rPr>
      </w:pPr>
      <w:r w:rsidRPr="006F6CE4">
        <w:rPr>
          <w:b/>
          <w:bCs/>
          <w:lang w:val="en-US"/>
        </w:rPr>
        <w:t>Tier re-classification requests TEMPLATE</w:t>
      </w:r>
    </w:p>
    <w:p w14:paraId="301571D3" w14:textId="034D817D" w:rsidR="006F6CE4" w:rsidRDefault="006F6CE4" w:rsidP="006F6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en-US"/>
        </w:rPr>
      </w:pPr>
      <w:r w:rsidRPr="006F6CE4">
        <w:rPr>
          <w:i/>
          <w:iCs/>
          <w:lang w:val="en-US"/>
        </w:rPr>
        <w:t>Note:</w:t>
      </w:r>
      <w:r>
        <w:rPr>
          <w:lang w:val="en-US"/>
        </w:rPr>
        <w:t xml:space="preserve"> This document is provided as a template for the 1-2 page summary that should accompany your request for tier re-c</w:t>
      </w:r>
      <w:r w:rsidR="00540980">
        <w:rPr>
          <w:lang w:val="en-US"/>
        </w:rPr>
        <w:t>lassification for the</w:t>
      </w:r>
      <w:r w:rsidR="009C1BB0">
        <w:rPr>
          <w:lang w:val="en-US"/>
        </w:rPr>
        <w:t xml:space="preserve"> Tier III</w:t>
      </w:r>
      <w:r w:rsidR="00540980">
        <w:rPr>
          <w:lang w:val="en-US"/>
        </w:rPr>
        <w:t xml:space="preserve"> indicator</w:t>
      </w:r>
      <w:r w:rsidR="009C1BB0">
        <w:rPr>
          <w:lang w:val="en-US"/>
        </w:rPr>
        <w:t xml:space="preserve"> </w:t>
      </w:r>
      <w:r w:rsidR="00540980">
        <w:rPr>
          <w:lang w:val="en-US"/>
        </w:rPr>
        <w:t xml:space="preserve">by </w:t>
      </w:r>
      <w:r w:rsidR="006D1601">
        <w:rPr>
          <w:b/>
          <w:bCs/>
          <w:lang w:val="en-US"/>
        </w:rPr>
        <w:t>1 October</w:t>
      </w:r>
      <w:r w:rsidR="00BD44E9">
        <w:rPr>
          <w:b/>
          <w:bCs/>
          <w:lang w:val="en-US"/>
        </w:rPr>
        <w:t xml:space="preserve"> 2018</w:t>
      </w:r>
      <w:r w:rsidR="00BD44E9">
        <w:rPr>
          <w:lang w:val="en-US"/>
        </w:rPr>
        <w:t xml:space="preserve"> or on a rolling basis thereafter.</w:t>
      </w:r>
    </w:p>
    <w:p w14:paraId="41BC6B57" w14:textId="77777777" w:rsidR="006F6CE4" w:rsidRDefault="006F6CE4" w:rsidP="006F6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en-US"/>
        </w:rPr>
      </w:pPr>
    </w:p>
    <w:p w14:paraId="746ED194" w14:textId="77777777" w:rsidR="006F6CE4" w:rsidRDefault="006F6CE4" w:rsidP="006F6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en-US"/>
        </w:rPr>
      </w:pPr>
      <w:r w:rsidRPr="006F6CE4">
        <w:rPr>
          <w:i/>
          <w:iCs/>
          <w:lang w:val="en-US"/>
        </w:rPr>
        <w:t xml:space="preserve">Additional information/documentation that should </w:t>
      </w:r>
      <w:r>
        <w:rPr>
          <w:i/>
          <w:iCs/>
          <w:lang w:val="en-US"/>
        </w:rPr>
        <w:t>accompany the summary</w:t>
      </w:r>
      <w:r w:rsidRPr="006F6CE4">
        <w:rPr>
          <w:i/>
          <w:iCs/>
          <w:lang w:val="en-US"/>
        </w:rPr>
        <w:t xml:space="preserve"> include:</w:t>
      </w:r>
    </w:p>
    <w:p w14:paraId="5A6B06F6" w14:textId="3EBF1EA1" w:rsidR="006F6CE4" w:rsidRDefault="006F6CE4" w:rsidP="006F6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- Draft metadata</w:t>
      </w:r>
      <w:r w:rsidR="007D524E">
        <w:rPr>
          <w:rFonts w:eastAsia="Times New Roman"/>
          <w:lang w:val="en-US"/>
        </w:rPr>
        <w:t xml:space="preserve"> </w:t>
      </w:r>
      <w:r w:rsidR="007D524E">
        <w:rPr>
          <w:rFonts w:eastAsia="Times New Roman"/>
          <w:i/>
          <w:iCs/>
          <w:lang w:val="en-US"/>
        </w:rPr>
        <w:t>(</w:t>
      </w:r>
      <w:r w:rsidR="007D524E" w:rsidRPr="007D524E">
        <w:rPr>
          <w:rFonts w:eastAsia="Times New Roman"/>
          <w:i/>
          <w:iCs/>
          <w:lang w:val="en-US"/>
        </w:rPr>
        <w:t>Word file</w:t>
      </w:r>
      <w:r w:rsidR="007D524E">
        <w:rPr>
          <w:rFonts w:eastAsia="Times New Roman"/>
          <w:i/>
          <w:iCs/>
          <w:lang w:val="en-US"/>
        </w:rPr>
        <w:t xml:space="preserve"> only please</w:t>
      </w:r>
      <w:r w:rsidR="007D524E" w:rsidRPr="007D524E">
        <w:rPr>
          <w:rFonts w:eastAsia="Times New Roman"/>
          <w:i/>
          <w:iCs/>
          <w:lang w:val="en-US"/>
        </w:rPr>
        <w:t>)</w:t>
      </w:r>
    </w:p>
    <w:p w14:paraId="56F6F04B" w14:textId="0E8FF452" w:rsidR="00540980" w:rsidRDefault="006F6CE4" w:rsidP="00540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- </w:t>
      </w:r>
      <w:r w:rsidR="00D47FBA">
        <w:rPr>
          <w:rFonts w:eastAsia="Times New Roman"/>
          <w:lang w:val="en-US"/>
        </w:rPr>
        <w:t>Full methodology development narrative (includ</w:t>
      </w:r>
      <w:r w:rsidR="00D513A3">
        <w:rPr>
          <w:rFonts w:eastAsia="Times New Roman"/>
          <w:lang w:val="en-US"/>
        </w:rPr>
        <w:t xml:space="preserve">ing list of pilot countries, </w:t>
      </w:r>
      <w:r w:rsidR="00D47FBA">
        <w:rPr>
          <w:rFonts w:eastAsia="Times New Roman"/>
          <w:lang w:val="en-US"/>
        </w:rPr>
        <w:t>data and other results from pilot studies)</w:t>
      </w:r>
    </w:p>
    <w:p w14:paraId="5A6D60C9" w14:textId="77777777" w:rsidR="00540980" w:rsidRPr="00540980" w:rsidRDefault="00540980" w:rsidP="00540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- </w:t>
      </w:r>
      <w:r>
        <w:t xml:space="preserve">Any other </w:t>
      </w:r>
      <w:r w:rsidR="00D47FBA">
        <w:t xml:space="preserve">relevant material </w:t>
      </w:r>
      <w:r>
        <w:t>you would like to provide</w:t>
      </w:r>
    </w:p>
    <w:p w14:paraId="3126DC4E" w14:textId="77777777" w:rsidR="006F6CE4" w:rsidRDefault="006F6CE4" w:rsidP="006F6CE4">
      <w:pPr>
        <w:spacing w:after="0" w:line="240" w:lineRule="auto"/>
        <w:rPr>
          <w:lang w:val="en-US"/>
        </w:rPr>
      </w:pPr>
    </w:p>
    <w:p w14:paraId="3ADE7BA5" w14:textId="77777777" w:rsidR="006F6CE4" w:rsidRPr="008B0D74" w:rsidRDefault="006F6CE4" w:rsidP="006F6CE4">
      <w:pPr>
        <w:spacing w:after="120" w:line="240" w:lineRule="auto"/>
        <w:rPr>
          <w:color w:val="000000" w:themeColor="text1"/>
          <w:lang w:val="en-US"/>
        </w:rPr>
      </w:pPr>
    </w:p>
    <w:p w14:paraId="12752094" w14:textId="43E7F8E7" w:rsidR="00061474" w:rsidRPr="008B0D74" w:rsidRDefault="006F6CE4" w:rsidP="00EC27AB">
      <w:pPr>
        <w:jc w:val="both"/>
        <w:rPr>
          <w:rFonts w:cs="TimesNewRomanPS-BoldMT"/>
          <w:bCs/>
          <w:color w:val="000000" w:themeColor="text1"/>
        </w:rPr>
      </w:pPr>
      <w:r w:rsidRPr="008B0D74">
        <w:rPr>
          <w:rFonts w:cs="TimesNewRomanPS-BoldMT"/>
          <w:b/>
          <w:bCs/>
          <w:color w:val="000000" w:themeColor="text1"/>
        </w:rPr>
        <w:t xml:space="preserve">Indicator </w:t>
      </w:r>
      <w:r w:rsidR="00D513A3" w:rsidRPr="008B0D74">
        <w:rPr>
          <w:rFonts w:cs="TimesNewRomanPS-BoldMT"/>
          <w:b/>
          <w:bCs/>
          <w:color w:val="000000" w:themeColor="text1"/>
        </w:rPr>
        <w:t xml:space="preserve">Number and </w:t>
      </w:r>
      <w:r w:rsidRPr="008B0D74">
        <w:rPr>
          <w:rFonts w:cs="TimesNewRomanPS-BoldMT"/>
          <w:b/>
          <w:bCs/>
          <w:color w:val="000000" w:themeColor="text1"/>
        </w:rPr>
        <w:t>Name:</w:t>
      </w:r>
      <w:r w:rsidR="00061474" w:rsidRPr="008B0D74">
        <w:rPr>
          <w:rFonts w:cs="TimesNewRomanPS-BoldMT"/>
          <w:b/>
          <w:bCs/>
          <w:color w:val="000000" w:themeColor="text1"/>
        </w:rPr>
        <w:t xml:space="preserve"> </w:t>
      </w:r>
      <w:r w:rsidR="00061474" w:rsidRPr="008B0D74">
        <w:rPr>
          <w:i/>
          <w:iCs/>
          <w:color w:val="000000" w:themeColor="text1"/>
        </w:rPr>
        <w:t xml:space="preserve">17.17. 1 </w:t>
      </w:r>
      <w:r w:rsidR="00061474" w:rsidRPr="008B0D74">
        <w:rPr>
          <w:rFonts w:cs="TimesNewRomanPS-BoldMT"/>
          <w:bCs/>
          <w:color w:val="000000" w:themeColor="text1"/>
        </w:rPr>
        <w:t>Amount of United States dollars committed to</w:t>
      </w:r>
      <w:r w:rsidR="00F139BB" w:rsidRPr="008B0D74">
        <w:rPr>
          <w:rFonts w:cs="TimesNewRomanPS-BoldMT"/>
          <w:bCs/>
          <w:color w:val="000000" w:themeColor="text1"/>
        </w:rPr>
        <w:t xml:space="preserve"> (a)</w:t>
      </w:r>
      <w:r w:rsidR="00061474" w:rsidRPr="008B0D74">
        <w:rPr>
          <w:rFonts w:cs="TimesNewRomanPS-BoldMT"/>
          <w:bCs/>
          <w:color w:val="000000" w:themeColor="text1"/>
        </w:rPr>
        <w:t xml:space="preserve"> public-private partnerships</w:t>
      </w:r>
    </w:p>
    <w:p w14:paraId="4A65C139" w14:textId="22801F4D" w:rsidR="006F6CE4" w:rsidRPr="008B0D74" w:rsidRDefault="006F6CE4" w:rsidP="00EC27AB">
      <w:pPr>
        <w:autoSpaceDE w:val="0"/>
        <w:autoSpaceDN w:val="0"/>
        <w:adjustRightInd w:val="0"/>
        <w:spacing w:after="120" w:line="240" w:lineRule="auto"/>
        <w:jc w:val="both"/>
        <w:rPr>
          <w:rFonts w:cs="TimesNewRomanPSMT"/>
          <w:color w:val="000000" w:themeColor="text1"/>
        </w:rPr>
      </w:pPr>
      <w:r w:rsidRPr="008B0D74">
        <w:rPr>
          <w:rFonts w:cs="TimesNewRomanPS-BoldMT"/>
          <w:b/>
          <w:bCs/>
          <w:color w:val="000000" w:themeColor="text1"/>
        </w:rPr>
        <w:t>Custodian Agency(ies):</w:t>
      </w:r>
      <w:r w:rsidR="00061474" w:rsidRPr="008B0D74">
        <w:rPr>
          <w:rFonts w:cs="TimesNewRomanPS-BoldMT"/>
          <w:b/>
          <w:bCs/>
          <w:color w:val="000000" w:themeColor="text1"/>
        </w:rPr>
        <w:t xml:space="preserve"> </w:t>
      </w:r>
      <w:r w:rsidR="008B0D74" w:rsidRPr="008B0D74">
        <w:rPr>
          <w:color w:val="000000" w:themeColor="text1"/>
        </w:rPr>
        <w:t>World Bank</w:t>
      </w:r>
    </w:p>
    <w:p w14:paraId="3CB29148" w14:textId="6B81BE7B" w:rsidR="006F6CE4" w:rsidRPr="008B0D74" w:rsidRDefault="006F6CE4" w:rsidP="00EC27AB">
      <w:pPr>
        <w:autoSpaceDE w:val="0"/>
        <w:autoSpaceDN w:val="0"/>
        <w:adjustRightInd w:val="0"/>
        <w:spacing w:after="120" w:line="240" w:lineRule="auto"/>
        <w:jc w:val="both"/>
        <w:rPr>
          <w:rFonts w:cs="TimesNewRomanPSMT"/>
          <w:color w:val="000000" w:themeColor="text1"/>
        </w:rPr>
      </w:pPr>
      <w:r w:rsidRPr="008B0D74">
        <w:rPr>
          <w:rFonts w:cs="TimesNewRomanPS-BoldMT"/>
          <w:b/>
          <w:bCs/>
          <w:color w:val="000000" w:themeColor="text1"/>
        </w:rPr>
        <w:t>Current Tier</w:t>
      </w:r>
      <w:r w:rsidRPr="008B0D74">
        <w:rPr>
          <w:rFonts w:cs="TimesNewRomanPSMT"/>
          <w:color w:val="000000" w:themeColor="text1"/>
        </w:rPr>
        <w:t xml:space="preserve">: </w:t>
      </w:r>
      <w:r w:rsidR="00061474" w:rsidRPr="008B0D74">
        <w:rPr>
          <w:color w:val="000000" w:themeColor="text1"/>
        </w:rPr>
        <w:t xml:space="preserve">Tier </w:t>
      </w:r>
      <w:r w:rsidR="002A3EFD">
        <w:rPr>
          <w:color w:val="000000" w:themeColor="text1"/>
        </w:rPr>
        <w:t>3</w:t>
      </w:r>
    </w:p>
    <w:p w14:paraId="297C4E60" w14:textId="108E42C5" w:rsidR="006F6CE4" w:rsidRDefault="006F6CE4" w:rsidP="00EC27AB">
      <w:pPr>
        <w:autoSpaceDE w:val="0"/>
        <w:autoSpaceDN w:val="0"/>
        <w:adjustRightInd w:val="0"/>
        <w:spacing w:after="120" w:line="240" w:lineRule="auto"/>
        <w:jc w:val="both"/>
        <w:rPr>
          <w:color w:val="000000" w:themeColor="text1"/>
        </w:rPr>
      </w:pPr>
      <w:r w:rsidRPr="008B0D74">
        <w:rPr>
          <w:rFonts w:cs="TimesNewRomanPS-BoldMT"/>
          <w:b/>
          <w:bCs/>
          <w:color w:val="000000" w:themeColor="text1"/>
        </w:rPr>
        <w:t>Proposed Tier:</w:t>
      </w:r>
      <w:r w:rsidR="00061474" w:rsidRPr="008B0D74">
        <w:rPr>
          <w:rFonts w:cs="TimesNewRomanPS-BoldMT"/>
          <w:b/>
          <w:bCs/>
          <w:color w:val="000000" w:themeColor="text1"/>
        </w:rPr>
        <w:t xml:space="preserve"> </w:t>
      </w:r>
      <w:r w:rsidR="00061474" w:rsidRPr="008B0D74">
        <w:rPr>
          <w:color w:val="000000" w:themeColor="text1"/>
        </w:rPr>
        <w:t xml:space="preserve">Tier </w:t>
      </w:r>
      <w:r w:rsidR="002A3EFD">
        <w:rPr>
          <w:color w:val="000000" w:themeColor="text1"/>
        </w:rPr>
        <w:t>2</w:t>
      </w:r>
    </w:p>
    <w:p w14:paraId="00A8DF40" w14:textId="77777777" w:rsidR="008B0D74" w:rsidRPr="008B0D74" w:rsidRDefault="008B0D74" w:rsidP="00EC27AB">
      <w:pPr>
        <w:autoSpaceDE w:val="0"/>
        <w:autoSpaceDN w:val="0"/>
        <w:adjustRightInd w:val="0"/>
        <w:spacing w:after="120" w:line="240" w:lineRule="auto"/>
        <w:jc w:val="both"/>
        <w:rPr>
          <w:color w:val="000000" w:themeColor="text1"/>
        </w:rPr>
      </w:pPr>
    </w:p>
    <w:p w14:paraId="2266EA03" w14:textId="77777777" w:rsidR="008B0D74" w:rsidRDefault="008B0D74" w:rsidP="00BC4C78">
      <w:pPr>
        <w:jc w:val="both"/>
        <w:rPr>
          <w:rFonts w:cs="TimesNewRomanPS-BoldMT"/>
          <w:b/>
          <w:bCs/>
          <w:color w:val="000000" w:themeColor="text1"/>
        </w:rPr>
      </w:pPr>
      <w:r>
        <w:rPr>
          <w:rFonts w:cs="TimesNewRomanPS-BoldMT"/>
          <w:b/>
          <w:bCs/>
          <w:color w:val="000000" w:themeColor="text1"/>
        </w:rPr>
        <w:t xml:space="preserve">1.   </w:t>
      </w:r>
      <w:r w:rsidR="006F6CE4" w:rsidRPr="008B0D74">
        <w:rPr>
          <w:rFonts w:cs="TimesNewRomanPS-BoldMT"/>
          <w:b/>
          <w:bCs/>
          <w:color w:val="000000" w:themeColor="text1"/>
        </w:rPr>
        <w:t>Background and rationale for indicator re</w:t>
      </w:r>
      <w:r w:rsidR="00540980" w:rsidRPr="008B0D74">
        <w:rPr>
          <w:rFonts w:cs="TimesNewRomanPS-BoldMT"/>
          <w:b/>
          <w:bCs/>
          <w:color w:val="000000" w:themeColor="text1"/>
        </w:rPr>
        <w:t>-</w:t>
      </w:r>
      <w:r w:rsidR="006F6CE4" w:rsidRPr="008B0D74">
        <w:rPr>
          <w:rFonts w:cs="TimesNewRomanPS-BoldMT"/>
          <w:b/>
          <w:bCs/>
          <w:color w:val="000000" w:themeColor="text1"/>
        </w:rPr>
        <w:t>classification</w:t>
      </w:r>
      <w:r w:rsidR="00061474" w:rsidRPr="008B0D74">
        <w:rPr>
          <w:rFonts w:cs="TimesNewRomanPS-BoldMT"/>
          <w:b/>
          <w:bCs/>
          <w:color w:val="000000" w:themeColor="text1"/>
        </w:rPr>
        <w:t xml:space="preserve"> </w:t>
      </w:r>
    </w:p>
    <w:p w14:paraId="34CD4152" w14:textId="77777777" w:rsidR="008B0D74" w:rsidRDefault="00061474" w:rsidP="00BC4C78">
      <w:pPr>
        <w:jc w:val="both"/>
        <w:rPr>
          <w:color w:val="000000" w:themeColor="text1"/>
        </w:rPr>
      </w:pPr>
      <w:r w:rsidRPr="008B0D74">
        <w:rPr>
          <w:iCs/>
          <w:color w:val="000000" w:themeColor="text1"/>
        </w:rPr>
        <w:t>The World Bank Group</w:t>
      </w:r>
      <w:r w:rsidR="008B0D74">
        <w:rPr>
          <w:iCs/>
          <w:color w:val="000000" w:themeColor="text1"/>
        </w:rPr>
        <w:t xml:space="preserve"> </w:t>
      </w:r>
      <w:r w:rsidRPr="008B0D74">
        <w:rPr>
          <w:iCs/>
          <w:color w:val="000000" w:themeColor="text1"/>
        </w:rPr>
        <w:t xml:space="preserve">has been collecting data </w:t>
      </w:r>
      <w:r w:rsidR="00BD38F6" w:rsidRPr="008B0D74">
        <w:rPr>
          <w:iCs/>
          <w:color w:val="000000" w:themeColor="text1"/>
        </w:rPr>
        <w:t xml:space="preserve">since 1990 </w:t>
      </w:r>
      <w:r w:rsidRPr="008B0D74">
        <w:rPr>
          <w:iCs/>
          <w:color w:val="000000" w:themeColor="text1"/>
        </w:rPr>
        <w:t>on</w:t>
      </w:r>
      <w:r w:rsidR="00624A74" w:rsidRPr="008B0D74">
        <w:rPr>
          <w:iCs/>
          <w:color w:val="000000" w:themeColor="text1"/>
        </w:rPr>
        <w:t xml:space="preserve"> part (a) of indicator 17.17.1</w:t>
      </w:r>
      <w:r w:rsidR="008B0D74">
        <w:rPr>
          <w:iCs/>
          <w:color w:val="000000" w:themeColor="text1"/>
        </w:rPr>
        <w:t xml:space="preserve"> (</w:t>
      </w:r>
      <w:r w:rsidR="008B0D74" w:rsidRPr="008B0D74">
        <w:rPr>
          <w:i/>
          <w:iCs/>
          <w:color w:val="000000" w:themeColor="text1"/>
        </w:rPr>
        <w:t>Amount of United States dollars committed to public-private partnerships</w:t>
      </w:r>
      <w:r w:rsidR="008B0D74">
        <w:rPr>
          <w:iCs/>
          <w:color w:val="000000" w:themeColor="text1"/>
        </w:rPr>
        <w:t>)</w:t>
      </w:r>
      <w:r w:rsidR="00624A74" w:rsidRPr="008B0D74">
        <w:rPr>
          <w:iCs/>
          <w:color w:val="000000" w:themeColor="text1"/>
        </w:rPr>
        <w:t xml:space="preserve"> for the infrastructure sector</w:t>
      </w:r>
      <w:r w:rsidR="008B0D74">
        <w:rPr>
          <w:iCs/>
          <w:color w:val="000000" w:themeColor="text1"/>
        </w:rPr>
        <w:t xml:space="preserve">. </w:t>
      </w:r>
      <w:r w:rsidR="003A42D8" w:rsidRPr="008B0D74">
        <w:rPr>
          <w:color w:val="000000" w:themeColor="text1"/>
        </w:rPr>
        <w:t xml:space="preserve">This data has been collected for 139 countries classified by the World Bank as low and </w:t>
      </w:r>
      <w:r w:rsidR="00D572A9" w:rsidRPr="008B0D74">
        <w:rPr>
          <w:color w:val="000000" w:themeColor="text1"/>
        </w:rPr>
        <w:t>middle-income</w:t>
      </w:r>
      <w:r w:rsidR="003A42D8" w:rsidRPr="008B0D74">
        <w:rPr>
          <w:color w:val="000000" w:themeColor="text1"/>
        </w:rPr>
        <w:t xml:space="preserve"> countries.  The database is publicly </w:t>
      </w:r>
      <w:r w:rsidR="00D572A9" w:rsidRPr="008B0D74">
        <w:rPr>
          <w:color w:val="000000" w:themeColor="text1"/>
        </w:rPr>
        <w:t>available,</w:t>
      </w:r>
      <w:r w:rsidR="003A42D8" w:rsidRPr="008B0D74">
        <w:rPr>
          <w:color w:val="000000" w:themeColor="text1"/>
        </w:rPr>
        <w:t xml:space="preserve"> and it has a </w:t>
      </w:r>
      <w:r w:rsidR="00D572A9" w:rsidRPr="008B0D74">
        <w:rPr>
          <w:color w:val="000000" w:themeColor="text1"/>
        </w:rPr>
        <w:t>well-established</w:t>
      </w:r>
      <w:r w:rsidR="008B0D74">
        <w:rPr>
          <w:color w:val="000000" w:themeColor="text1"/>
        </w:rPr>
        <w:t xml:space="preserve"> methodology. </w:t>
      </w:r>
      <w:r w:rsidR="003A42D8" w:rsidRPr="008B0D74">
        <w:rPr>
          <w:color w:val="000000" w:themeColor="text1"/>
        </w:rPr>
        <w:t>The data is</w:t>
      </w:r>
      <w:r w:rsidR="00BD38F6" w:rsidRPr="008B0D74">
        <w:rPr>
          <w:color w:val="000000" w:themeColor="text1"/>
        </w:rPr>
        <w:t xml:space="preserve"> regularly updated in semi-annual basis. </w:t>
      </w:r>
      <w:r w:rsidR="00307EE7" w:rsidRPr="008B0D74">
        <w:rPr>
          <w:color w:val="000000" w:themeColor="text1"/>
        </w:rPr>
        <w:t xml:space="preserve"> </w:t>
      </w:r>
    </w:p>
    <w:p w14:paraId="07A0117D" w14:textId="15C4ACCB" w:rsidR="006F6CE4" w:rsidRPr="008B0D74" w:rsidRDefault="008B0D74" w:rsidP="00BC4C78">
      <w:pPr>
        <w:jc w:val="both"/>
        <w:rPr>
          <w:color w:val="000000" w:themeColor="text1"/>
        </w:rPr>
      </w:pPr>
      <w:r w:rsidRPr="008B0D74">
        <w:rPr>
          <w:b/>
          <w:color w:val="000000" w:themeColor="text1"/>
        </w:rPr>
        <w:t xml:space="preserve">2.  </w:t>
      </w:r>
      <w:r w:rsidR="006F6CE4" w:rsidRPr="008B0D74">
        <w:rPr>
          <w:rFonts w:eastAsia="Times New Roman"/>
          <w:b/>
          <w:bCs/>
          <w:color w:val="000000" w:themeColor="text1"/>
          <w:lang w:val="en-US"/>
        </w:rPr>
        <w:t>Information on how and when the methodology has become an international standard and who is the governing body that approves it</w:t>
      </w:r>
    </w:p>
    <w:p w14:paraId="58599F59" w14:textId="77777777" w:rsidR="008B0D74" w:rsidRDefault="00522118" w:rsidP="00BC4C78">
      <w:pPr>
        <w:spacing w:line="240" w:lineRule="auto"/>
        <w:jc w:val="both"/>
        <w:rPr>
          <w:iCs/>
          <w:color w:val="000000" w:themeColor="text1"/>
        </w:rPr>
      </w:pPr>
      <w:r w:rsidRPr="008B0D74">
        <w:rPr>
          <w:iCs/>
          <w:color w:val="000000" w:themeColor="text1"/>
        </w:rPr>
        <w:t>The</w:t>
      </w:r>
      <w:r w:rsidR="003A42D8" w:rsidRPr="008B0D74">
        <w:rPr>
          <w:iCs/>
          <w:color w:val="000000" w:themeColor="text1"/>
        </w:rPr>
        <w:t>re has not been a formal process</w:t>
      </w:r>
      <w:r w:rsidR="00D572A9" w:rsidRPr="008B0D74">
        <w:rPr>
          <w:iCs/>
          <w:color w:val="000000" w:themeColor="text1"/>
        </w:rPr>
        <w:t xml:space="preserve"> for the</w:t>
      </w:r>
      <w:r w:rsidRPr="008B0D74">
        <w:rPr>
          <w:iCs/>
          <w:color w:val="000000" w:themeColor="text1"/>
        </w:rPr>
        <w:t xml:space="preserve"> methodology </w:t>
      </w:r>
      <w:r w:rsidR="00D572A9" w:rsidRPr="008B0D74">
        <w:rPr>
          <w:iCs/>
          <w:color w:val="000000" w:themeColor="text1"/>
        </w:rPr>
        <w:t xml:space="preserve">to </w:t>
      </w:r>
      <w:r w:rsidRPr="008B0D74">
        <w:rPr>
          <w:iCs/>
          <w:color w:val="000000" w:themeColor="text1"/>
        </w:rPr>
        <w:t xml:space="preserve">become international standard. </w:t>
      </w:r>
      <w:r w:rsidR="00021A15" w:rsidRPr="008B0D74">
        <w:rPr>
          <w:iCs/>
          <w:color w:val="000000" w:themeColor="text1"/>
        </w:rPr>
        <w:t>However</w:t>
      </w:r>
      <w:r w:rsidR="000A31E2" w:rsidRPr="008B0D74">
        <w:rPr>
          <w:iCs/>
          <w:color w:val="000000" w:themeColor="text1"/>
        </w:rPr>
        <w:t>,</w:t>
      </w:r>
      <w:r w:rsidR="00021A15" w:rsidRPr="008B0D74">
        <w:rPr>
          <w:iCs/>
          <w:color w:val="000000" w:themeColor="text1"/>
        </w:rPr>
        <w:t xml:space="preserve"> </w:t>
      </w:r>
      <w:r w:rsidR="00624A74" w:rsidRPr="008B0D74">
        <w:rPr>
          <w:iCs/>
          <w:color w:val="000000" w:themeColor="text1"/>
        </w:rPr>
        <w:t>when the database was originally created</w:t>
      </w:r>
      <w:r w:rsidR="008B0D74">
        <w:rPr>
          <w:iCs/>
          <w:color w:val="000000" w:themeColor="text1"/>
        </w:rPr>
        <w:t>,</w:t>
      </w:r>
      <w:r w:rsidR="00624A74" w:rsidRPr="008B0D74">
        <w:rPr>
          <w:iCs/>
          <w:color w:val="000000" w:themeColor="text1"/>
        </w:rPr>
        <w:t xml:space="preserve"> there was an advisory group</w:t>
      </w:r>
      <w:r w:rsidR="00DA0EB2" w:rsidRPr="008B0D74">
        <w:rPr>
          <w:iCs/>
          <w:color w:val="000000" w:themeColor="text1"/>
        </w:rPr>
        <w:t xml:space="preserve"> composed by international experts within M</w:t>
      </w:r>
      <w:r w:rsidR="008B0D74">
        <w:rPr>
          <w:iCs/>
          <w:color w:val="000000" w:themeColor="text1"/>
        </w:rPr>
        <w:t xml:space="preserve">ultilateral Development Banks (MDBs) that </w:t>
      </w:r>
      <w:r w:rsidR="00624A74" w:rsidRPr="008B0D74">
        <w:rPr>
          <w:iCs/>
          <w:color w:val="000000" w:themeColor="text1"/>
        </w:rPr>
        <w:t xml:space="preserve">provided inputs in the formulation of the methodology. </w:t>
      </w:r>
    </w:p>
    <w:p w14:paraId="092EB0B9" w14:textId="59A5A660" w:rsidR="003522EC" w:rsidRPr="008B0D74" w:rsidRDefault="00624A74" w:rsidP="00BC4C78">
      <w:pPr>
        <w:spacing w:line="240" w:lineRule="auto"/>
        <w:jc w:val="both"/>
        <w:rPr>
          <w:iCs/>
          <w:color w:val="000000" w:themeColor="text1"/>
        </w:rPr>
      </w:pPr>
      <w:r w:rsidRPr="008B0D74">
        <w:rPr>
          <w:iCs/>
          <w:color w:val="000000" w:themeColor="text1"/>
        </w:rPr>
        <w:t>Currently, the</w:t>
      </w:r>
      <w:r w:rsidR="00021A15" w:rsidRPr="008B0D74">
        <w:rPr>
          <w:iCs/>
          <w:color w:val="000000" w:themeColor="text1"/>
        </w:rPr>
        <w:t xml:space="preserve"> database </w:t>
      </w:r>
      <w:r w:rsidRPr="008B0D74">
        <w:rPr>
          <w:iCs/>
          <w:color w:val="000000" w:themeColor="text1"/>
        </w:rPr>
        <w:t>goes</w:t>
      </w:r>
      <w:r w:rsidR="00021A15" w:rsidRPr="008B0D74">
        <w:rPr>
          <w:iCs/>
          <w:color w:val="000000" w:themeColor="text1"/>
        </w:rPr>
        <w:t xml:space="preserve"> through an ex</w:t>
      </w:r>
      <w:r w:rsidRPr="008B0D74">
        <w:rPr>
          <w:iCs/>
          <w:color w:val="000000" w:themeColor="text1"/>
        </w:rPr>
        <w:t>tensive internal review process</w:t>
      </w:r>
      <w:r w:rsidR="00021A15" w:rsidRPr="008B0D74">
        <w:rPr>
          <w:iCs/>
          <w:color w:val="000000" w:themeColor="text1"/>
        </w:rPr>
        <w:t>. The initiative is evaluate</w:t>
      </w:r>
      <w:r w:rsidR="000A31E2" w:rsidRPr="008B0D74">
        <w:rPr>
          <w:iCs/>
          <w:color w:val="000000" w:themeColor="text1"/>
        </w:rPr>
        <w:t>d</w:t>
      </w:r>
      <w:r w:rsidR="00021A15" w:rsidRPr="008B0D74">
        <w:rPr>
          <w:iCs/>
          <w:color w:val="000000" w:themeColor="text1"/>
        </w:rPr>
        <w:t xml:space="preserve"> every two to three years</w:t>
      </w:r>
      <w:r w:rsidR="000A31E2" w:rsidRPr="008B0D74">
        <w:rPr>
          <w:iCs/>
          <w:color w:val="000000" w:themeColor="text1"/>
        </w:rPr>
        <w:t xml:space="preserve"> with experts within the Bank as well as academics outside the Bank. </w:t>
      </w:r>
      <w:r w:rsidR="00522118" w:rsidRPr="008B0D74">
        <w:rPr>
          <w:iCs/>
          <w:color w:val="000000" w:themeColor="text1"/>
        </w:rPr>
        <w:t xml:space="preserve">The WBG collects and approve the updates in the database </w:t>
      </w:r>
      <w:r w:rsidR="000A31E2" w:rsidRPr="008B0D74">
        <w:rPr>
          <w:iCs/>
          <w:color w:val="000000" w:themeColor="text1"/>
        </w:rPr>
        <w:t xml:space="preserve">every six months </w:t>
      </w:r>
      <w:r w:rsidR="00522118" w:rsidRPr="008B0D74">
        <w:rPr>
          <w:iCs/>
          <w:color w:val="000000" w:themeColor="text1"/>
        </w:rPr>
        <w:t>and disclose</w:t>
      </w:r>
      <w:r w:rsidR="008B0D74">
        <w:rPr>
          <w:iCs/>
          <w:color w:val="000000" w:themeColor="text1"/>
        </w:rPr>
        <w:t>s</w:t>
      </w:r>
      <w:r w:rsidR="00522118" w:rsidRPr="008B0D74">
        <w:rPr>
          <w:iCs/>
          <w:color w:val="000000" w:themeColor="text1"/>
        </w:rPr>
        <w:t xml:space="preserve"> the information in the database website </w:t>
      </w:r>
      <w:hyperlink r:id="rId7" w:history="1">
        <w:r w:rsidR="00522118" w:rsidRPr="008B0D74">
          <w:rPr>
            <w:rStyle w:val="Hyperlink"/>
            <w:iCs/>
            <w:color w:val="000000" w:themeColor="text1"/>
          </w:rPr>
          <w:t>http://ppi.worldbank.org</w:t>
        </w:r>
      </w:hyperlink>
      <w:r w:rsidR="008B0D74">
        <w:rPr>
          <w:rStyle w:val="Hyperlink"/>
          <w:iCs/>
          <w:color w:val="000000" w:themeColor="text1"/>
        </w:rPr>
        <w:t>.</w:t>
      </w:r>
      <w:r w:rsidR="008B0D74">
        <w:rPr>
          <w:color w:val="000000" w:themeColor="text1"/>
        </w:rPr>
        <w:t xml:space="preserve"> I</w:t>
      </w:r>
      <w:r w:rsidR="006E0BB1" w:rsidRPr="008B0D74">
        <w:rPr>
          <w:color w:val="000000" w:themeColor="text1"/>
        </w:rPr>
        <w:t xml:space="preserve">n addition, the database has passed the methodological requirements of </w:t>
      </w:r>
      <w:r w:rsidR="00522118" w:rsidRPr="008B0D74">
        <w:rPr>
          <w:iCs/>
          <w:color w:val="000000" w:themeColor="text1"/>
        </w:rPr>
        <w:t>the World Development Indicator</w:t>
      </w:r>
      <w:r w:rsidR="006E0BB1" w:rsidRPr="008B0D74">
        <w:rPr>
          <w:iCs/>
          <w:color w:val="000000" w:themeColor="text1"/>
        </w:rPr>
        <w:t xml:space="preserve"> </w:t>
      </w:r>
      <w:r w:rsidR="008B0D74">
        <w:rPr>
          <w:iCs/>
          <w:color w:val="000000" w:themeColor="text1"/>
        </w:rPr>
        <w:t xml:space="preserve">database </w:t>
      </w:r>
      <w:r w:rsidR="006E0BB1" w:rsidRPr="008B0D74">
        <w:rPr>
          <w:iCs/>
          <w:color w:val="000000" w:themeColor="text1"/>
        </w:rPr>
        <w:t>and it is available in its</w:t>
      </w:r>
      <w:r w:rsidR="00522118" w:rsidRPr="008B0D74">
        <w:rPr>
          <w:iCs/>
          <w:color w:val="000000" w:themeColor="text1"/>
        </w:rPr>
        <w:t xml:space="preserve"> website.</w:t>
      </w:r>
      <w:r w:rsidR="000A31E2" w:rsidRPr="008B0D74">
        <w:rPr>
          <w:iCs/>
          <w:color w:val="000000" w:themeColor="text1"/>
        </w:rPr>
        <w:t xml:space="preserve"> </w:t>
      </w:r>
      <w:r w:rsidR="008B0D74">
        <w:rPr>
          <w:iCs/>
          <w:color w:val="000000" w:themeColor="text1"/>
        </w:rPr>
        <w:t>Very importantly, the PPP units within governments provide feedback to the database.</w:t>
      </w:r>
      <w:r w:rsidR="000A31E2" w:rsidRPr="008B0D74">
        <w:rPr>
          <w:iCs/>
          <w:color w:val="000000" w:themeColor="text1"/>
        </w:rPr>
        <w:t xml:space="preserve">  </w:t>
      </w:r>
    </w:p>
    <w:p w14:paraId="22CB95F8" w14:textId="6BAADFCD" w:rsidR="006F6CE4" w:rsidRPr="00BC4C78" w:rsidRDefault="00BC4C78" w:rsidP="00BC4C78">
      <w:pPr>
        <w:spacing w:line="240" w:lineRule="auto"/>
        <w:jc w:val="both"/>
        <w:rPr>
          <w:rFonts w:cs="TimesNewRomanPS-BoldMT"/>
          <w:b/>
          <w:bCs/>
          <w:color w:val="000000" w:themeColor="text1"/>
        </w:rPr>
      </w:pPr>
      <w:r>
        <w:rPr>
          <w:rFonts w:cs="TimesNewRomanPS-BoldMT"/>
          <w:b/>
          <w:bCs/>
          <w:color w:val="000000" w:themeColor="text1"/>
        </w:rPr>
        <w:t xml:space="preserve">3.   </w:t>
      </w:r>
      <w:r w:rsidR="006F6CE4" w:rsidRPr="00BC4C78">
        <w:rPr>
          <w:rFonts w:cs="TimesNewRomanPS-BoldMT"/>
          <w:b/>
          <w:bCs/>
          <w:color w:val="000000" w:themeColor="text1"/>
        </w:rPr>
        <w:t xml:space="preserve">Development and testing of the methodology (please also include </w:t>
      </w:r>
      <w:r w:rsidR="006F6CE4" w:rsidRPr="00BC4C78">
        <w:rPr>
          <w:rFonts w:eastAsia="Times New Roman"/>
          <w:b/>
          <w:bCs/>
          <w:color w:val="000000" w:themeColor="text1"/>
          <w:lang w:val="en-US"/>
        </w:rPr>
        <w:t>information on how NSSs, and in particular NSOs, are involved in methodology development</w:t>
      </w:r>
      <w:r w:rsidR="00596D90" w:rsidRPr="00BC4C78">
        <w:rPr>
          <w:rFonts w:eastAsia="Times New Roman"/>
          <w:b/>
          <w:bCs/>
          <w:color w:val="000000" w:themeColor="text1"/>
          <w:lang w:val="en-US"/>
        </w:rPr>
        <w:t>, data collection and data validation</w:t>
      </w:r>
      <w:r w:rsidR="006F6CE4" w:rsidRPr="00BC4C78">
        <w:rPr>
          <w:rFonts w:eastAsia="Times New Roman"/>
          <w:b/>
          <w:bCs/>
          <w:color w:val="000000" w:themeColor="text1"/>
          <w:lang w:val="en-US"/>
        </w:rPr>
        <w:t>)</w:t>
      </w:r>
    </w:p>
    <w:p w14:paraId="6FD9C4F0" w14:textId="77777777" w:rsidR="00BC4C78" w:rsidRDefault="003522EC" w:rsidP="00BC4C78">
      <w:pPr>
        <w:jc w:val="both"/>
        <w:rPr>
          <w:color w:val="000000" w:themeColor="text1"/>
        </w:rPr>
      </w:pPr>
      <w:r w:rsidRPr="008B0D74">
        <w:rPr>
          <w:color w:val="000000" w:themeColor="text1"/>
        </w:rPr>
        <w:t xml:space="preserve">The methodology for the existing database is </w:t>
      </w:r>
      <w:r w:rsidR="00F646CD" w:rsidRPr="008B0D74">
        <w:rPr>
          <w:color w:val="000000" w:themeColor="text1"/>
        </w:rPr>
        <w:t>well</w:t>
      </w:r>
      <w:r w:rsidRPr="008B0D74">
        <w:rPr>
          <w:color w:val="000000" w:themeColor="text1"/>
        </w:rPr>
        <w:t xml:space="preserve"> stablished.</w:t>
      </w:r>
      <w:r w:rsidRPr="008B0D74">
        <w:rPr>
          <w:rFonts w:cs="TimesNewRomanPS-BoldMT"/>
          <w:b/>
          <w:bCs/>
          <w:color w:val="000000" w:themeColor="text1"/>
        </w:rPr>
        <w:t xml:space="preserve">  </w:t>
      </w:r>
      <w:r w:rsidRPr="008B0D74">
        <w:rPr>
          <w:color w:val="000000" w:themeColor="text1"/>
        </w:rPr>
        <w:t xml:space="preserve">The Methodology is </w:t>
      </w:r>
      <w:r w:rsidR="00624A74" w:rsidRPr="008B0D74">
        <w:rPr>
          <w:color w:val="000000" w:themeColor="text1"/>
        </w:rPr>
        <w:t xml:space="preserve">publicly </w:t>
      </w:r>
      <w:r w:rsidRPr="008B0D74">
        <w:rPr>
          <w:color w:val="000000" w:themeColor="text1"/>
        </w:rPr>
        <w:t xml:space="preserve">available at the website: </w:t>
      </w:r>
      <w:hyperlink r:id="rId8" w:history="1">
        <w:r w:rsidRPr="008B0D74">
          <w:rPr>
            <w:rStyle w:val="Hyperlink"/>
            <w:color w:val="000000" w:themeColor="text1"/>
          </w:rPr>
          <w:t>http://ppi.worldbank.org/methodology/ppi-methodology</w:t>
        </w:r>
      </w:hyperlink>
      <w:r w:rsidRPr="008B0D74">
        <w:rPr>
          <w:rStyle w:val="Hyperlink"/>
          <w:color w:val="000000" w:themeColor="text1"/>
        </w:rPr>
        <w:t xml:space="preserve">. </w:t>
      </w:r>
      <w:r w:rsidRPr="008B0D74">
        <w:rPr>
          <w:color w:val="000000" w:themeColor="text1"/>
        </w:rPr>
        <w:t xml:space="preserve">Neither NSS nor NSOs were involved in the development of the methodology. </w:t>
      </w:r>
      <w:r w:rsidR="00F646CD" w:rsidRPr="008B0D74">
        <w:rPr>
          <w:color w:val="000000" w:themeColor="text1"/>
        </w:rPr>
        <w:t xml:space="preserve">However, there has been an expert committee </w:t>
      </w:r>
      <w:r w:rsidR="00F646CD" w:rsidRPr="008B0D74">
        <w:rPr>
          <w:color w:val="000000" w:themeColor="text1"/>
        </w:rPr>
        <w:lastRenderedPageBreak/>
        <w:t>within the Bank that has reviewed the original methodology</w:t>
      </w:r>
      <w:r w:rsidR="00743D2C" w:rsidRPr="008B0D74">
        <w:rPr>
          <w:color w:val="000000" w:themeColor="text1"/>
        </w:rPr>
        <w:t>. I</w:t>
      </w:r>
      <w:r w:rsidR="00F646CD" w:rsidRPr="008B0D74">
        <w:rPr>
          <w:color w:val="000000" w:themeColor="text1"/>
        </w:rPr>
        <w:t>n addition, the database goes through an internal review process every two to three years w</w:t>
      </w:r>
      <w:r w:rsidR="00743D2C" w:rsidRPr="008B0D74">
        <w:rPr>
          <w:color w:val="000000" w:themeColor="text1"/>
        </w:rPr>
        <w:t>h</w:t>
      </w:r>
      <w:r w:rsidR="00F646CD" w:rsidRPr="008B0D74">
        <w:rPr>
          <w:color w:val="000000" w:themeColor="text1"/>
        </w:rPr>
        <w:t>ere WBG experts as well as academics are invited to participate. Feedback provided by users is incorporated</w:t>
      </w:r>
      <w:r w:rsidR="00BC4C78">
        <w:rPr>
          <w:color w:val="000000" w:themeColor="text1"/>
        </w:rPr>
        <w:t xml:space="preserve"> </w:t>
      </w:r>
      <w:r w:rsidR="00743D2C" w:rsidRPr="008B0D74">
        <w:rPr>
          <w:color w:val="000000" w:themeColor="text1"/>
        </w:rPr>
        <w:t>on an ongoing basis.</w:t>
      </w:r>
      <w:r w:rsidR="00624A74" w:rsidRPr="008B0D74">
        <w:rPr>
          <w:color w:val="000000" w:themeColor="text1"/>
        </w:rPr>
        <w:t xml:space="preserve"> </w:t>
      </w:r>
    </w:p>
    <w:p w14:paraId="267FC6E4" w14:textId="3BEE95D1" w:rsidR="001C4F98" w:rsidRPr="008B0D74" w:rsidRDefault="00624A74" w:rsidP="00BC4C78">
      <w:pPr>
        <w:jc w:val="both"/>
        <w:rPr>
          <w:color w:val="000000" w:themeColor="text1"/>
        </w:rPr>
      </w:pPr>
      <w:r w:rsidRPr="008B0D74">
        <w:rPr>
          <w:color w:val="000000" w:themeColor="text1"/>
        </w:rPr>
        <w:t>We work with PPP units</w:t>
      </w:r>
      <w:r w:rsidR="00DA0EB2" w:rsidRPr="008B0D74">
        <w:rPr>
          <w:color w:val="000000" w:themeColor="text1"/>
        </w:rPr>
        <w:t xml:space="preserve"> of national governments</w:t>
      </w:r>
      <w:r w:rsidRPr="008B0D74">
        <w:rPr>
          <w:color w:val="000000" w:themeColor="text1"/>
        </w:rPr>
        <w:t xml:space="preserve"> to validate the data</w:t>
      </w:r>
      <w:r w:rsidR="00BC4C78">
        <w:rPr>
          <w:color w:val="000000" w:themeColor="text1"/>
        </w:rPr>
        <w:t xml:space="preserve"> as well</w:t>
      </w:r>
      <w:r w:rsidRPr="008B0D74">
        <w:rPr>
          <w:color w:val="000000" w:themeColor="text1"/>
        </w:rPr>
        <w:t xml:space="preserve">. </w:t>
      </w:r>
      <w:r w:rsidR="00DA0EB2" w:rsidRPr="008B0D74">
        <w:rPr>
          <w:color w:val="000000" w:themeColor="text1"/>
        </w:rPr>
        <w:t>W</w:t>
      </w:r>
      <w:r w:rsidRPr="008B0D74">
        <w:rPr>
          <w:color w:val="000000" w:themeColor="text1"/>
        </w:rPr>
        <w:t xml:space="preserve">hen </w:t>
      </w:r>
      <w:r w:rsidR="00EC27AB" w:rsidRPr="008B0D74">
        <w:rPr>
          <w:color w:val="000000" w:themeColor="text1"/>
        </w:rPr>
        <w:t>users</w:t>
      </w:r>
      <w:r w:rsidR="00340637" w:rsidRPr="008B0D74">
        <w:rPr>
          <w:color w:val="000000" w:themeColor="text1"/>
        </w:rPr>
        <w:t xml:space="preserve"> find mistakes in the data or missing projects they have channels to report the information (for example challenging the data through the website). Feedback is incorporated on an ongoing basis.</w:t>
      </w:r>
      <w:r w:rsidR="00EC27AB" w:rsidRPr="008B0D74">
        <w:rPr>
          <w:color w:val="000000" w:themeColor="text1"/>
        </w:rPr>
        <w:t xml:space="preserve"> While there is not a formal system to validate the data with the countries, there is already a database of PPP units around the world that can be used for formal data validation. </w:t>
      </w:r>
      <w:r w:rsidR="00EC27AB" w:rsidRPr="00F05454">
        <w:rPr>
          <w:color w:val="000000" w:themeColor="text1"/>
        </w:rPr>
        <w:t xml:space="preserve">While neither NSS nor NSOs were involved in the development of the methodology, the WBG is eager to work with them </w:t>
      </w:r>
      <w:r w:rsidR="00BC4C78" w:rsidRPr="00F05454">
        <w:rPr>
          <w:color w:val="000000" w:themeColor="text1"/>
        </w:rPr>
        <w:t>in addition to the PPP units to validate the data</w:t>
      </w:r>
      <w:r w:rsidR="00F05454" w:rsidRPr="00F05454">
        <w:rPr>
          <w:color w:val="000000" w:themeColor="text1"/>
        </w:rPr>
        <w:t xml:space="preserve"> for the purposes of SDG monitoring</w:t>
      </w:r>
      <w:r w:rsidR="00EC27AB" w:rsidRPr="00F05454">
        <w:rPr>
          <w:color w:val="000000" w:themeColor="text1"/>
        </w:rPr>
        <w:t>.</w:t>
      </w:r>
    </w:p>
    <w:p w14:paraId="77450F5A" w14:textId="3DA8C58D" w:rsidR="006F6CE4" w:rsidRPr="00BC4C78" w:rsidRDefault="00BC4C78" w:rsidP="00BC4C78">
      <w:pPr>
        <w:spacing w:line="240" w:lineRule="auto"/>
        <w:jc w:val="both"/>
        <w:rPr>
          <w:b/>
          <w:bCs/>
          <w:color w:val="000000" w:themeColor="text1"/>
          <w:lang w:val="en-US"/>
        </w:rPr>
      </w:pPr>
      <w:r>
        <w:rPr>
          <w:rFonts w:eastAsia="Times New Roman"/>
          <w:b/>
          <w:bCs/>
          <w:color w:val="000000" w:themeColor="text1"/>
          <w:lang w:val="en-US"/>
        </w:rPr>
        <w:t xml:space="preserve">4.  </w:t>
      </w:r>
      <w:r w:rsidR="006F6CE4" w:rsidRPr="00BC4C78">
        <w:rPr>
          <w:rFonts w:eastAsia="Times New Roman"/>
          <w:b/>
          <w:bCs/>
          <w:color w:val="000000" w:themeColor="text1"/>
          <w:lang w:val="en-US"/>
        </w:rPr>
        <w:t>Result</w:t>
      </w:r>
      <w:r w:rsidR="001040BA" w:rsidRPr="00BC4C78">
        <w:rPr>
          <w:rFonts w:eastAsia="Times New Roman"/>
          <w:b/>
          <w:bCs/>
          <w:color w:val="000000" w:themeColor="text1"/>
          <w:lang w:val="en-US"/>
        </w:rPr>
        <w:t>s</w:t>
      </w:r>
      <w:r w:rsidR="006F6CE4" w:rsidRPr="00BC4C78">
        <w:rPr>
          <w:rFonts w:eastAsia="Times New Roman"/>
          <w:b/>
          <w:bCs/>
          <w:color w:val="000000" w:themeColor="text1"/>
          <w:lang w:val="en-US"/>
        </w:rPr>
        <w:t xml:space="preserve"> of the pilot studies and list of countries </w:t>
      </w:r>
      <w:r w:rsidR="00540980" w:rsidRPr="00BC4C78">
        <w:rPr>
          <w:rFonts w:eastAsia="Times New Roman"/>
          <w:b/>
          <w:bCs/>
          <w:color w:val="000000" w:themeColor="text1"/>
          <w:lang w:val="en-US"/>
        </w:rPr>
        <w:t xml:space="preserve">consulted </w:t>
      </w:r>
      <w:r w:rsidR="006F6CE4" w:rsidRPr="00BC4C78">
        <w:rPr>
          <w:rFonts w:eastAsia="Times New Roman"/>
          <w:b/>
          <w:bCs/>
          <w:color w:val="000000" w:themeColor="text1"/>
          <w:lang w:val="en-US"/>
        </w:rPr>
        <w:t>that are regionally representative</w:t>
      </w:r>
    </w:p>
    <w:p w14:paraId="58022F29" w14:textId="28FEF3C3" w:rsidR="001C4F98" w:rsidRPr="008B0D74" w:rsidRDefault="00743D2C" w:rsidP="00BC4C78">
      <w:pPr>
        <w:jc w:val="both"/>
        <w:rPr>
          <w:color w:val="000000" w:themeColor="text1"/>
        </w:rPr>
      </w:pPr>
      <w:r w:rsidRPr="008B0D74">
        <w:rPr>
          <w:color w:val="000000" w:themeColor="text1"/>
        </w:rPr>
        <w:t>The database</w:t>
      </w:r>
      <w:r w:rsidR="00460EAA" w:rsidRPr="008B0D74">
        <w:rPr>
          <w:color w:val="000000" w:themeColor="text1"/>
        </w:rPr>
        <w:t xml:space="preserve"> has been collected since 1990 and it includes</w:t>
      </w:r>
      <w:r w:rsidRPr="008B0D74">
        <w:rPr>
          <w:color w:val="000000" w:themeColor="text1"/>
        </w:rPr>
        <w:t xml:space="preserve"> 139</w:t>
      </w:r>
      <w:r w:rsidR="001C4F98" w:rsidRPr="008B0D74">
        <w:rPr>
          <w:color w:val="000000" w:themeColor="text1"/>
        </w:rPr>
        <w:t xml:space="preserve"> countries classified </w:t>
      </w:r>
      <w:r w:rsidR="00460EAA" w:rsidRPr="008B0D74">
        <w:rPr>
          <w:color w:val="000000" w:themeColor="text1"/>
        </w:rPr>
        <w:t xml:space="preserve">by the World Bank Group </w:t>
      </w:r>
      <w:r w:rsidR="001C4F98" w:rsidRPr="008B0D74">
        <w:rPr>
          <w:color w:val="000000" w:themeColor="text1"/>
        </w:rPr>
        <w:t>as emerging markets and development economies.</w:t>
      </w:r>
      <w:r w:rsidR="00460EAA" w:rsidRPr="008B0D74">
        <w:rPr>
          <w:color w:val="000000" w:themeColor="text1"/>
        </w:rPr>
        <w:t xml:space="preserve"> Currently, the database does not cover</w:t>
      </w:r>
      <w:r w:rsidR="003522EC" w:rsidRPr="008B0D74">
        <w:rPr>
          <w:color w:val="000000" w:themeColor="text1"/>
        </w:rPr>
        <w:t xml:space="preserve"> OECD/DAC 1 countries</w:t>
      </w:r>
      <w:r w:rsidR="00460EAA" w:rsidRPr="008B0D74">
        <w:rPr>
          <w:color w:val="000000" w:themeColor="text1"/>
        </w:rPr>
        <w:t xml:space="preserve"> due to lack of resources to cover the cost of such expansion</w:t>
      </w:r>
      <w:r w:rsidR="003522EC" w:rsidRPr="008B0D74">
        <w:rPr>
          <w:color w:val="000000" w:themeColor="text1"/>
        </w:rPr>
        <w:t>.</w:t>
      </w:r>
      <w:r w:rsidR="00460EAA" w:rsidRPr="008B0D74">
        <w:rPr>
          <w:color w:val="000000" w:themeColor="text1"/>
        </w:rPr>
        <w:t xml:space="preserve"> However, methodologically there is no constraints to expand the database to the additional countries.</w:t>
      </w:r>
      <w:r w:rsidR="00EC27AB" w:rsidRPr="008B0D74">
        <w:rPr>
          <w:color w:val="000000" w:themeColor="text1"/>
        </w:rPr>
        <w:t xml:space="preserve"> If this indicator becomes tier 2, then there will be incentives within the Bank to mobilize resources to increase the geographical coverage.</w:t>
      </w:r>
    </w:p>
    <w:p w14:paraId="2F6ADBBE" w14:textId="61BAC31A" w:rsidR="006F6CE4" w:rsidRPr="00BC4C78" w:rsidRDefault="00BC4C78" w:rsidP="00BC4C78">
      <w:pPr>
        <w:spacing w:line="240" w:lineRule="auto"/>
        <w:jc w:val="both"/>
        <w:rPr>
          <w:b/>
          <w:bCs/>
          <w:color w:val="000000" w:themeColor="text1"/>
          <w:lang w:val="en-US"/>
        </w:rPr>
      </w:pPr>
      <w:r>
        <w:rPr>
          <w:rFonts w:eastAsia="Times New Roman"/>
          <w:b/>
          <w:bCs/>
          <w:color w:val="000000" w:themeColor="text1"/>
          <w:lang w:val="en-US"/>
        </w:rPr>
        <w:t xml:space="preserve">5.  </w:t>
      </w:r>
      <w:r w:rsidR="006F6CE4" w:rsidRPr="00BC4C78">
        <w:rPr>
          <w:rFonts w:eastAsia="Times New Roman"/>
          <w:b/>
          <w:bCs/>
          <w:color w:val="000000" w:themeColor="text1"/>
          <w:lang w:val="en-US"/>
        </w:rPr>
        <w:t xml:space="preserve">Confirmation/explanation </w:t>
      </w:r>
      <w:r w:rsidR="001040BA" w:rsidRPr="00BC4C78">
        <w:rPr>
          <w:rFonts w:eastAsia="Times New Roman"/>
          <w:b/>
          <w:bCs/>
          <w:color w:val="000000" w:themeColor="text1"/>
          <w:lang w:val="en-US"/>
        </w:rPr>
        <w:t>of</w:t>
      </w:r>
      <w:r w:rsidR="006F6CE4" w:rsidRPr="00BC4C78">
        <w:rPr>
          <w:rFonts w:eastAsia="Times New Roman"/>
          <w:b/>
          <w:bCs/>
          <w:color w:val="000000" w:themeColor="text1"/>
          <w:lang w:val="en-US"/>
        </w:rPr>
        <w:t xml:space="preserve"> joint submission with other partner/co-custodian agencies</w:t>
      </w:r>
      <w:r w:rsidR="001040BA" w:rsidRPr="00BC4C78">
        <w:rPr>
          <w:rFonts w:eastAsia="Times New Roman"/>
          <w:b/>
          <w:bCs/>
          <w:color w:val="000000" w:themeColor="text1"/>
          <w:lang w:val="en-US"/>
        </w:rPr>
        <w:t xml:space="preserve"> (if applicable)</w:t>
      </w:r>
    </w:p>
    <w:p w14:paraId="2164C832" w14:textId="54DBA5DE" w:rsidR="001C4F98" w:rsidRDefault="001C4F98" w:rsidP="00BC4C78">
      <w:pPr>
        <w:spacing w:line="240" w:lineRule="auto"/>
        <w:jc w:val="both"/>
        <w:rPr>
          <w:iCs/>
          <w:color w:val="000000" w:themeColor="text1"/>
        </w:rPr>
      </w:pPr>
      <w:r w:rsidRPr="008B0D74">
        <w:rPr>
          <w:iCs/>
          <w:color w:val="000000" w:themeColor="text1"/>
        </w:rPr>
        <w:t>No other partners are involved in this submission</w:t>
      </w:r>
      <w:r w:rsidR="003522EC" w:rsidRPr="008B0D74">
        <w:rPr>
          <w:iCs/>
          <w:color w:val="000000" w:themeColor="text1"/>
        </w:rPr>
        <w:t>.</w:t>
      </w:r>
    </w:p>
    <w:p w14:paraId="56ABF20B" w14:textId="29BF2545" w:rsidR="006F6CE4" w:rsidRPr="00BC4C78" w:rsidRDefault="00BC4C78" w:rsidP="00BC4C78">
      <w:pPr>
        <w:spacing w:line="240" w:lineRule="auto"/>
        <w:jc w:val="both"/>
        <w:rPr>
          <w:rFonts w:eastAsia="Times New Roman"/>
          <w:b/>
          <w:bCs/>
          <w:color w:val="000000" w:themeColor="text1"/>
          <w:lang w:val="en-US"/>
        </w:rPr>
      </w:pPr>
      <w:r>
        <w:rPr>
          <w:rFonts w:cs="TimesNewRomanPS-BoldMT"/>
          <w:b/>
          <w:bCs/>
          <w:color w:val="000000" w:themeColor="text1"/>
          <w:lang w:val="en-US"/>
        </w:rPr>
        <w:t xml:space="preserve">6.  </w:t>
      </w:r>
      <w:r w:rsidR="006F6CE4" w:rsidRPr="00BC4C78">
        <w:rPr>
          <w:rFonts w:cs="TimesNewRomanPS-BoldMT"/>
          <w:b/>
          <w:bCs/>
          <w:color w:val="000000" w:themeColor="text1"/>
          <w:lang w:val="en-US"/>
        </w:rPr>
        <w:t>Conclusion</w:t>
      </w:r>
    </w:p>
    <w:p w14:paraId="3242A538" w14:textId="7B715ED5" w:rsidR="006779B1" w:rsidRPr="008B0D74" w:rsidRDefault="00DB3ABD" w:rsidP="00BC4C78">
      <w:pPr>
        <w:spacing w:line="240" w:lineRule="auto"/>
        <w:jc w:val="both"/>
        <w:rPr>
          <w:iCs/>
          <w:color w:val="000000" w:themeColor="text1"/>
        </w:rPr>
      </w:pPr>
      <w:r w:rsidRPr="008B0D74">
        <w:rPr>
          <w:iCs/>
          <w:color w:val="000000" w:themeColor="text1"/>
        </w:rPr>
        <w:t>We are requesting the reclassification of indicator 17.17.1</w:t>
      </w:r>
      <w:r w:rsidR="002A3EFD">
        <w:rPr>
          <w:iCs/>
          <w:color w:val="000000" w:themeColor="text1"/>
        </w:rPr>
        <w:t xml:space="preserve"> (a)</w:t>
      </w:r>
      <w:r w:rsidRPr="008B0D74">
        <w:rPr>
          <w:iCs/>
          <w:color w:val="000000" w:themeColor="text1"/>
        </w:rPr>
        <w:t xml:space="preserve"> from tier 3 to tier 2. </w:t>
      </w:r>
      <w:r w:rsidR="006779B1" w:rsidRPr="008B0D74">
        <w:rPr>
          <w:iCs/>
          <w:color w:val="000000" w:themeColor="text1"/>
        </w:rPr>
        <w:t>The World Bank Group has collected data on</w:t>
      </w:r>
      <w:r w:rsidR="00441275" w:rsidRPr="008B0D74">
        <w:rPr>
          <w:iCs/>
          <w:color w:val="000000" w:themeColor="text1"/>
        </w:rPr>
        <w:t xml:space="preserve"> the indicator</w:t>
      </w:r>
      <w:r w:rsidR="006779B1" w:rsidRPr="008B0D74">
        <w:rPr>
          <w:i/>
          <w:iCs/>
          <w:color w:val="000000" w:themeColor="text1"/>
        </w:rPr>
        <w:t xml:space="preserve"> </w:t>
      </w:r>
      <w:r w:rsidR="002A3EFD">
        <w:rPr>
          <w:iCs/>
          <w:color w:val="000000" w:themeColor="text1"/>
        </w:rPr>
        <w:t>focusing on infrastructure</w:t>
      </w:r>
      <w:r w:rsidR="006779B1" w:rsidRPr="008B0D74">
        <w:rPr>
          <w:color w:val="000000" w:themeColor="text1"/>
        </w:rPr>
        <w:t xml:space="preserve"> since 1990 for 139 countries classified as low and middle income.  This data has a </w:t>
      </w:r>
      <w:r w:rsidR="00825318" w:rsidRPr="008B0D74">
        <w:rPr>
          <w:color w:val="000000" w:themeColor="text1"/>
        </w:rPr>
        <w:t>well-established</w:t>
      </w:r>
      <w:r w:rsidR="006779B1" w:rsidRPr="008B0D74">
        <w:rPr>
          <w:color w:val="000000" w:themeColor="text1"/>
        </w:rPr>
        <w:t xml:space="preserve"> methodology </w:t>
      </w:r>
      <w:r w:rsidR="00825318" w:rsidRPr="008B0D74">
        <w:rPr>
          <w:color w:val="000000" w:themeColor="text1"/>
        </w:rPr>
        <w:t xml:space="preserve">that is reviewed periodically by PPP experts. The database is updated in semi-annual basis and </w:t>
      </w:r>
      <w:r w:rsidR="006779B1" w:rsidRPr="008B0D74">
        <w:rPr>
          <w:color w:val="000000" w:themeColor="text1"/>
        </w:rPr>
        <w:t xml:space="preserve">is available publicly </w:t>
      </w:r>
      <w:r w:rsidR="00825318" w:rsidRPr="008B0D74">
        <w:rPr>
          <w:color w:val="000000" w:themeColor="text1"/>
        </w:rPr>
        <w:t>in the database website (</w:t>
      </w:r>
      <w:hyperlink r:id="rId9" w:history="1">
        <w:r w:rsidR="00825318" w:rsidRPr="008B0D74">
          <w:rPr>
            <w:rStyle w:val="Hyperlink"/>
            <w:iCs/>
            <w:color w:val="000000" w:themeColor="text1"/>
          </w:rPr>
          <w:t>http://ppi.worldbank.org</w:t>
        </w:r>
      </w:hyperlink>
      <w:r w:rsidR="00825318" w:rsidRPr="008B0D74">
        <w:rPr>
          <w:iCs/>
          <w:color w:val="000000" w:themeColor="text1"/>
        </w:rPr>
        <w:t xml:space="preserve"> ) and in the World Development Indicators. </w:t>
      </w:r>
      <w:r w:rsidR="00441275" w:rsidRPr="008B0D74">
        <w:rPr>
          <w:iCs/>
          <w:color w:val="000000" w:themeColor="text1"/>
        </w:rPr>
        <w:t xml:space="preserve"> If this indicator is reclassified as tier 2, then the team will mobilize resource to expand the geographical coverage to include high income countries.</w:t>
      </w:r>
    </w:p>
    <w:p w14:paraId="2739C1BB" w14:textId="12375AC9" w:rsidR="00DA0EB2" w:rsidRDefault="00DA0EB2" w:rsidP="00BC4C78">
      <w:pPr>
        <w:spacing w:line="240" w:lineRule="auto"/>
        <w:jc w:val="both"/>
        <w:rPr>
          <w:iCs/>
          <w:color w:val="000000" w:themeColor="text1"/>
        </w:rPr>
      </w:pPr>
      <w:r w:rsidRPr="002A3EFD">
        <w:rPr>
          <w:iCs/>
          <w:color w:val="000000" w:themeColor="text1"/>
        </w:rPr>
        <w:t>Currently we collect information on infrastructure. If IEAG members deem</w:t>
      </w:r>
      <w:r w:rsidR="00712E41">
        <w:rPr>
          <w:iCs/>
          <w:color w:val="000000" w:themeColor="text1"/>
        </w:rPr>
        <w:t xml:space="preserve"> it</w:t>
      </w:r>
      <w:bookmarkStart w:id="0" w:name="_GoBack"/>
      <w:bookmarkEnd w:id="0"/>
      <w:r w:rsidRPr="002A3EFD">
        <w:rPr>
          <w:iCs/>
          <w:color w:val="000000" w:themeColor="text1"/>
        </w:rPr>
        <w:t xml:space="preserve"> important data can be collected on education and health PPPs as well, pending resource availability. However, the methodology for collecting that data would be the same.</w:t>
      </w:r>
    </w:p>
    <w:p w14:paraId="03018842" w14:textId="77777777" w:rsidR="002A3EFD" w:rsidRPr="002A3EFD" w:rsidRDefault="002A3EFD" w:rsidP="00BC4C78">
      <w:pPr>
        <w:spacing w:line="240" w:lineRule="auto"/>
        <w:jc w:val="both"/>
        <w:rPr>
          <w:iCs/>
          <w:color w:val="000000" w:themeColor="text1"/>
        </w:rPr>
      </w:pPr>
    </w:p>
    <w:sectPr w:rsidR="002A3EFD" w:rsidRPr="002A3EF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067DD" w14:textId="77777777" w:rsidR="00321FA2" w:rsidRDefault="00321FA2" w:rsidP="009C1BB0">
      <w:pPr>
        <w:spacing w:after="0" w:line="240" w:lineRule="auto"/>
      </w:pPr>
      <w:r>
        <w:separator/>
      </w:r>
    </w:p>
  </w:endnote>
  <w:endnote w:type="continuationSeparator" w:id="0">
    <w:p w14:paraId="6624E50D" w14:textId="77777777" w:rsidR="00321FA2" w:rsidRDefault="00321FA2" w:rsidP="009C1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3DC98" w14:textId="77777777" w:rsidR="00321FA2" w:rsidRDefault="00321FA2" w:rsidP="009C1BB0">
      <w:pPr>
        <w:spacing w:after="0" w:line="240" w:lineRule="auto"/>
      </w:pPr>
      <w:r>
        <w:separator/>
      </w:r>
    </w:p>
  </w:footnote>
  <w:footnote w:type="continuationSeparator" w:id="0">
    <w:p w14:paraId="6B69110C" w14:textId="77777777" w:rsidR="00321FA2" w:rsidRDefault="00321FA2" w:rsidP="009C1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01774"/>
    <w:multiLevelType w:val="hybridMultilevel"/>
    <w:tmpl w:val="54BC367E"/>
    <w:lvl w:ilvl="0" w:tplc="B7B63D9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30C08"/>
    <w:multiLevelType w:val="hybridMultilevel"/>
    <w:tmpl w:val="BB74EE8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28658F"/>
    <w:multiLevelType w:val="hybridMultilevel"/>
    <w:tmpl w:val="84620338"/>
    <w:lvl w:ilvl="0" w:tplc="BCD4BD8E">
      <w:start w:val="6"/>
      <w:numFmt w:val="decimal"/>
      <w:lvlText w:val="%1."/>
      <w:lvlJc w:val="left"/>
      <w:pPr>
        <w:ind w:left="720" w:hanging="360"/>
      </w:pPr>
      <w:rPr>
        <w:rFonts w:eastAsiaTheme="minorEastAsia" w:cs="TimesNewRomanPS-BoldM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4779B"/>
    <w:multiLevelType w:val="hybridMultilevel"/>
    <w:tmpl w:val="7DBC0754"/>
    <w:lvl w:ilvl="0" w:tplc="961E73F6">
      <w:start w:val="1"/>
      <w:numFmt w:val="bullet"/>
      <w:lvlText w:val="?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BC58DE">
      <w:start w:val="1"/>
      <w:numFmt w:val="bullet"/>
      <w:lvlText w:val="?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FE3FF8">
      <w:start w:val="1"/>
      <w:numFmt w:val="bullet"/>
      <w:lvlText w:val="?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4A662C">
      <w:start w:val="1"/>
      <w:numFmt w:val="bullet"/>
      <w:lvlText w:val="?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2C3F98">
      <w:start w:val="1"/>
      <w:numFmt w:val="bullet"/>
      <w:lvlText w:val="?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CCE15C">
      <w:start w:val="1"/>
      <w:numFmt w:val="bullet"/>
      <w:lvlText w:val="?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5C8658">
      <w:start w:val="1"/>
      <w:numFmt w:val="bullet"/>
      <w:lvlText w:val="?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064A90">
      <w:start w:val="1"/>
      <w:numFmt w:val="bullet"/>
      <w:lvlText w:val="?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AE3276">
      <w:start w:val="1"/>
      <w:numFmt w:val="bullet"/>
      <w:lvlText w:val="?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F6EC9"/>
    <w:multiLevelType w:val="hybridMultilevel"/>
    <w:tmpl w:val="9B6A99D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7D6F8F"/>
    <w:multiLevelType w:val="hybridMultilevel"/>
    <w:tmpl w:val="E0082118"/>
    <w:lvl w:ilvl="0" w:tplc="0409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E7928"/>
    <w:multiLevelType w:val="hybridMultilevel"/>
    <w:tmpl w:val="D63E7EEE"/>
    <w:lvl w:ilvl="0" w:tplc="0409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CE4"/>
    <w:rsid w:val="00000776"/>
    <w:rsid w:val="000015F5"/>
    <w:rsid w:val="00001AF4"/>
    <w:rsid w:val="00001BBC"/>
    <w:rsid w:val="000021AC"/>
    <w:rsid w:val="000023AC"/>
    <w:rsid w:val="00002989"/>
    <w:rsid w:val="00002A57"/>
    <w:rsid w:val="00002AD4"/>
    <w:rsid w:val="00003114"/>
    <w:rsid w:val="00003ABF"/>
    <w:rsid w:val="00004649"/>
    <w:rsid w:val="0000492A"/>
    <w:rsid w:val="00004961"/>
    <w:rsid w:val="00005D40"/>
    <w:rsid w:val="00006806"/>
    <w:rsid w:val="00006ACA"/>
    <w:rsid w:val="000070E6"/>
    <w:rsid w:val="00007F08"/>
    <w:rsid w:val="0001042D"/>
    <w:rsid w:val="000131FA"/>
    <w:rsid w:val="00013713"/>
    <w:rsid w:val="00013C9F"/>
    <w:rsid w:val="00013E89"/>
    <w:rsid w:val="00014CB3"/>
    <w:rsid w:val="000150F3"/>
    <w:rsid w:val="00015109"/>
    <w:rsid w:val="00015C39"/>
    <w:rsid w:val="0001629A"/>
    <w:rsid w:val="000167C8"/>
    <w:rsid w:val="0001685D"/>
    <w:rsid w:val="00016E89"/>
    <w:rsid w:val="00017011"/>
    <w:rsid w:val="000170A0"/>
    <w:rsid w:val="000178B9"/>
    <w:rsid w:val="00020FE5"/>
    <w:rsid w:val="00021016"/>
    <w:rsid w:val="00021A15"/>
    <w:rsid w:val="00022AA7"/>
    <w:rsid w:val="00022BD9"/>
    <w:rsid w:val="00022D78"/>
    <w:rsid w:val="0002317A"/>
    <w:rsid w:val="000237BE"/>
    <w:rsid w:val="000241EA"/>
    <w:rsid w:val="00025F5C"/>
    <w:rsid w:val="00027351"/>
    <w:rsid w:val="00027530"/>
    <w:rsid w:val="00027603"/>
    <w:rsid w:val="00027F47"/>
    <w:rsid w:val="00027F89"/>
    <w:rsid w:val="000301B0"/>
    <w:rsid w:val="000306DA"/>
    <w:rsid w:val="000310AA"/>
    <w:rsid w:val="00031796"/>
    <w:rsid w:val="0003290F"/>
    <w:rsid w:val="00034495"/>
    <w:rsid w:val="00035455"/>
    <w:rsid w:val="0003792D"/>
    <w:rsid w:val="00037CC0"/>
    <w:rsid w:val="00040F91"/>
    <w:rsid w:val="00042DE1"/>
    <w:rsid w:val="00042F17"/>
    <w:rsid w:val="00042F84"/>
    <w:rsid w:val="000437D2"/>
    <w:rsid w:val="00043BF8"/>
    <w:rsid w:val="0004462B"/>
    <w:rsid w:val="00044F40"/>
    <w:rsid w:val="00045025"/>
    <w:rsid w:val="00045C14"/>
    <w:rsid w:val="0004636E"/>
    <w:rsid w:val="00046AA0"/>
    <w:rsid w:val="00046CE2"/>
    <w:rsid w:val="00046D01"/>
    <w:rsid w:val="0004759A"/>
    <w:rsid w:val="00050A5E"/>
    <w:rsid w:val="00050C41"/>
    <w:rsid w:val="00051680"/>
    <w:rsid w:val="00051EBB"/>
    <w:rsid w:val="000520C8"/>
    <w:rsid w:val="000526DE"/>
    <w:rsid w:val="00052BE1"/>
    <w:rsid w:val="000531AE"/>
    <w:rsid w:val="00053218"/>
    <w:rsid w:val="00053651"/>
    <w:rsid w:val="0005417C"/>
    <w:rsid w:val="0005547A"/>
    <w:rsid w:val="00055E26"/>
    <w:rsid w:val="00057A2A"/>
    <w:rsid w:val="00057A99"/>
    <w:rsid w:val="00060326"/>
    <w:rsid w:val="00060751"/>
    <w:rsid w:val="00060F87"/>
    <w:rsid w:val="00061223"/>
    <w:rsid w:val="00061474"/>
    <w:rsid w:val="000614DD"/>
    <w:rsid w:val="00061CD3"/>
    <w:rsid w:val="00061DCC"/>
    <w:rsid w:val="00062B34"/>
    <w:rsid w:val="0006369D"/>
    <w:rsid w:val="00063F3B"/>
    <w:rsid w:val="00064E5F"/>
    <w:rsid w:val="000660A9"/>
    <w:rsid w:val="000667FD"/>
    <w:rsid w:val="000669EB"/>
    <w:rsid w:val="00066D74"/>
    <w:rsid w:val="00066E72"/>
    <w:rsid w:val="000676B2"/>
    <w:rsid w:val="00067796"/>
    <w:rsid w:val="000677BC"/>
    <w:rsid w:val="00070429"/>
    <w:rsid w:val="00071E9A"/>
    <w:rsid w:val="00072220"/>
    <w:rsid w:val="00072528"/>
    <w:rsid w:val="00072D46"/>
    <w:rsid w:val="000740EE"/>
    <w:rsid w:val="0007414C"/>
    <w:rsid w:val="00074667"/>
    <w:rsid w:val="000748B5"/>
    <w:rsid w:val="00074B67"/>
    <w:rsid w:val="00074C3A"/>
    <w:rsid w:val="00075B75"/>
    <w:rsid w:val="0008078C"/>
    <w:rsid w:val="00080986"/>
    <w:rsid w:val="00081D12"/>
    <w:rsid w:val="00082445"/>
    <w:rsid w:val="00082B3A"/>
    <w:rsid w:val="00083BB6"/>
    <w:rsid w:val="00083C4E"/>
    <w:rsid w:val="00084C0E"/>
    <w:rsid w:val="00085FC2"/>
    <w:rsid w:val="000866F3"/>
    <w:rsid w:val="00086B6F"/>
    <w:rsid w:val="000874CA"/>
    <w:rsid w:val="00090CDA"/>
    <w:rsid w:val="000910F4"/>
    <w:rsid w:val="00092154"/>
    <w:rsid w:val="0009437A"/>
    <w:rsid w:val="000962B0"/>
    <w:rsid w:val="00096914"/>
    <w:rsid w:val="00097704"/>
    <w:rsid w:val="0009772D"/>
    <w:rsid w:val="0009799D"/>
    <w:rsid w:val="000A02BC"/>
    <w:rsid w:val="000A0BFB"/>
    <w:rsid w:val="000A1A77"/>
    <w:rsid w:val="000A1D4D"/>
    <w:rsid w:val="000A1F15"/>
    <w:rsid w:val="000A2AEB"/>
    <w:rsid w:val="000A31E2"/>
    <w:rsid w:val="000A32AD"/>
    <w:rsid w:val="000A3AA4"/>
    <w:rsid w:val="000A3B03"/>
    <w:rsid w:val="000A3FE7"/>
    <w:rsid w:val="000A41C7"/>
    <w:rsid w:val="000A49B5"/>
    <w:rsid w:val="000A564D"/>
    <w:rsid w:val="000A57A4"/>
    <w:rsid w:val="000A59FD"/>
    <w:rsid w:val="000A5E78"/>
    <w:rsid w:val="000A6E21"/>
    <w:rsid w:val="000B1F7A"/>
    <w:rsid w:val="000B209D"/>
    <w:rsid w:val="000B23FF"/>
    <w:rsid w:val="000B3990"/>
    <w:rsid w:val="000B39D1"/>
    <w:rsid w:val="000B48CB"/>
    <w:rsid w:val="000B5374"/>
    <w:rsid w:val="000B5BF7"/>
    <w:rsid w:val="000B606F"/>
    <w:rsid w:val="000B767D"/>
    <w:rsid w:val="000B7BE1"/>
    <w:rsid w:val="000B7F4C"/>
    <w:rsid w:val="000C03D9"/>
    <w:rsid w:val="000C0B09"/>
    <w:rsid w:val="000C171D"/>
    <w:rsid w:val="000C189B"/>
    <w:rsid w:val="000C18D4"/>
    <w:rsid w:val="000C1C04"/>
    <w:rsid w:val="000C1DAC"/>
    <w:rsid w:val="000C31F0"/>
    <w:rsid w:val="000C32B5"/>
    <w:rsid w:val="000C3DB4"/>
    <w:rsid w:val="000C4D15"/>
    <w:rsid w:val="000C51E9"/>
    <w:rsid w:val="000C5699"/>
    <w:rsid w:val="000C5E20"/>
    <w:rsid w:val="000C6218"/>
    <w:rsid w:val="000C6A8F"/>
    <w:rsid w:val="000C6B45"/>
    <w:rsid w:val="000D00A8"/>
    <w:rsid w:val="000D02DD"/>
    <w:rsid w:val="000D062D"/>
    <w:rsid w:val="000D1673"/>
    <w:rsid w:val="000D1938"/>
    <w:rsid w:val="000D1966"/>
    <w:rsid w:val="000D1C7B"/>
    <w:rsid w:val="000D2E2F"/>
    <w:rsid w:val="000D3A26"/>
    <w:rsid w:val="000D45E4"/>
    <w:rsid w:val="000D460B"/>
    <w:rsid w:val="000D595E"/>
    <w:rsid w:val="000D5B01"/>
    <w:rsid w:val="000D7512"/>
    <w:rsid w:val="000D7E77"/>
    <w:rsid w:val="000E0864"/>
    <w:rsid w:val="000E1865"/>
    <w:rsid w:val="000E1BBE"/>
    <w:rsid w:val="000E238B"/>
    <w:rsid w:val="000E2C3F"/>
    <w:rsid w:val="000E32FC"/>
    <w:rsid w:val="000E33E1"/>
    <w:rsid w:val="000E4C18"/>
    <w:rsid w:val="000E5056"/>
    <w:rsid w:val="000E7549"/>
    <w:rsid w:val="000E79CC"/>
    <w:rsid w:val="000E7A92"/>
    <w:rsid w:val="000F1DA4"/>
    <w:rsid w:val="000F516C"/>
    <w:rsid w:val="000F6417"/>
    <w:rsid w:val="000F69BC"/>
    <w:rsid w:val="000F6CED"/>
    <w:rsid w:val="000F74FB"/>
    <w:rsid w:val="000F7561"/>
    <w:rsid w:val="000F794D"/>
    <w:rsid w:val="000F7A13"/>
    <w:rsid w:val="00100869"/>
    <w:rsid w:val="0010086A"/>
    <w:rsid w:val="00100BA1"/>
    <w:rsid w:val="0010103C"/>
    <w:rsid w:val="001029A2"/>
    <w:rsid w:val="00102F8A"/>
    <w:rsid w:val="00103767"/>
    <w:rsid w:val="001040BA"/>
    <w:rsid w:val="00104A6D"/>
    <w:rsid w:val="00104BFF"/>
    <w:rsid w:val="00104D10"/>
    <w:rsid w:val="00104D23"/>
    <w:rsid w:val="0010528F"/>
    <w:rsid w:val="00111404"/>
    <w:rsid w:val="00111428"/>
    <w:rsid w:val="00111A39"/>
    <w:rsid w:val="0011247C"/>
    <w:rsid w:val="00112CCF"/>
    <w:rsid w:val="00112E67"/>
    <w:rsid w:val="00113587"/>
    <w:rsid w:val="0011370D"/>
    <w:rsid w:val="001139E6"/>
    <w:rsid w:val="00114778"/>
    <w:rsid w:val="00115109"/>
    <w:rsid w:val="0011581D"/>
    <w:rsid w:val="00115871"/>
    <w:rsid w:val="001165ED"/>
    <w:rsid w:val="001168AB"/>
    <w:rsid w:val="00116D45"/>
    <w:rsid w:val="00117662"/>
    <w:rsid w:val="00117C09"/>
    <w:rsid w:val="00122607"/>
    <w:rsid w:val="001237AA"/>
    <w:rsid w:val="00123D9B"/>
    <w:rsid w:val="001240C1"/>
    <w:rsid w:val="0012439B"/>
    <w:rsid w:val="001253B2"/>
    <w:rsid w:val="001254FE"/>
    <w:rsid w:val="001258FC"/>
    <w:rsid w:val="0012674F"/>
    <w:rsid w:val="00126FDA"/>
    <w:rsid w:val="00127827"/>
    <w:rsid w:val="00127A1B"/>
    <w:rsid w:val="0013054B"/>
    <w:rsid w:val="001305CC"/>
    <w:rsid w:val="001309C1"/>
    <w:rsid w:val="001309D5"/>
    <w:rsid w:val="00130DE7"/>
    <w:rsid w:val="001310EE"/>
    <w:rsid w:val="001310F4"/>
    <w:rsid w:val="0013137C"/>
    <w:rsid w:val="00131CA6"/>
    <w:rsid w:val="001322CC"/>
    <w:rsid w:val="00133403"/>
    <w:rsid w:val="00134498"/>
    <w:rsid w:val="00134FAE"/>
    <w:rsid w:val="00135BDE"/>
    <w:rsid w:val="00135FB9"/>
    <w:rsid w:val="001360A1"/>
    <w:rsid w:val="00136716"/>
    <w:rsid w:val="001369B5"/>
    <w:rsid w:val="001400DB"/>
    <w:rsid w:val="001401A1"/>
    <w:rsid w:val="001405DE"/>
    <w:rsid w:val="00143096"/>
    <w:rsid w:val="001435E9"/>
    <w:rsid w:val="00143AC1"/>
    <w:rsid w:val="00143F07"/>
    <w:rsid w:val="0014455A"/>
    <w:rsid w:val="001447F7"/>
    <w:rsid w:val="00145A24"/>
    <w:rsid w:val="00147144"/>
    <w:rsid w:val="00147A6F"/>
    <w:rsid w:val="00150304"/>
    <w:rsid w:val="001506A5"/>
    <w:rsid w:val="00150A3F"/>
    <w:rsid w:val="00151BE8"/>
    <w:rsid w:val="00151CFD"/>
    <w:rsid w:val="00152B0A"/>
    <w:rsid w:val="00153ED6"/>
    <w:rsid w:val="001544AE"/>
    <w:rsid w:val="00154F85"/>
    <w:rsid w:val="001570E8"/>
    <w:rsid w:val="001578DC"/>
    <w:rsid w:val="00160081"/>
    <w:rsid w:val="00160087"/>
    <w:rsid w:val="00160471"/>
    <w:rsid w:val="00160C20"/>
    <w:rsid w:val="001613AA"/>
    <w:rsid w:val="00161976"/>
    <w:rsid w:val="001620B2"/>
    <w:rsid w:val="001628A2"/>
    <w:rsid w:val="0016301D"/>
    <w:rsid w:val="001631B6"/>
    <w:rsid w:val="00164ED6"/>
    <w:rsid w:val="0016510A"/>
    <w:rsid w:val="0016596E"/>
    <w:rsid w:val="00165DBC"/>
    <w:rsid w:val="0016629D"/>
    <w:rsid w:val="00166517"/>
    <w:rsid w:val="00170823"/>
    <w:rsid w:val="0017088E"/>
    <w:rsid w:val="001708A1"/>
    <w:rsid w:val="00170A25"/>
    <w:rsid w:val="001710AA"/>
    <w:rsid w:val="0017118D"/>
    <w:rsid w:val="001718CD"/>
    <w:rsid w:val="00171F86"/>
    <w:rsid w:val="001723A3"/>
    <w:rsid w:val="001723BC"/>
    <w:rsid w:val="0017328D"/>
    <w:rsid w:val="0017493D"/>
    <w:rsid w:val="0017578C"/>
    <w:rsid w:val="0017593D"/>
    <w:rsid w:val="00177120"/>
    <w:rsid w:val="001773CA"/>
    <w:rsid w:val="00177875"/>
    <w:rsid w:val="001779F8"/>
    <w:rsid w:val="0018076D"/>
    <w:rsid w:val="00180D12"/>
    <w:rsid w:val="001811DB"/>
    <w:rsid w:val="0018122E"/>
    <w:rsid w:val="00181446"/>
    <w:rsid w:val="00181894"/>
    <w:rsid w:val="00181944"/>
    <w:rsid w:val="00181A6A"/>
    <w:rsid w:val="0018285E"/>
    <w:rsid w:val="0018350C"/>
    <w:rsid w:val="00183DEC"/>
    <w:rsid w:val="0018426C"/>
    <w:rsid w:val="0018456A"/>
    <w:rsid w:val="00184721"/>
    <w:rsid w:val="00185C70"/>
    <w:rsid w:val="00185F79"/>
    <w:rsid w:val="00186248"/>
    <w:rsid w:val="00186F82"/>
    <w:rsid w:val="0018709C"/>
    <w:rsid w:val="00187323"/>
    <w:rsid w:val="00187BB9"/>
    <w:rsid w:val="00187FA3"/>
    <w:rsid w:val="00190327"/>
    <w:rsid w:val="00190546"/>
    <w:rsid w:val="0019072F"/>
    <w:rsid w:val="001908DB"/>
    <w:rsid w:val="001925E6"/>
    <w:rsid w:val="001926D8"/>
    <w:rsid w:val="00192E1B"/>
    <w:rsid w:val="00193143"/>
    <w:rsid w:val="001932C9"/>
    <w:rsid w:val="00193A9F"/>
    <w:rsid w:val="00193ED6"/>
    <w:rsid w:val="00193F82"/>
    <w:rsid w:val="00195713"/>
    <w:rsid w:val="0019592D"/>
    <w:rsid w:val="0019603B"/>
    <w:rsid w:val="001964C1"/>
    <w:rsid w:val="00197720"/>
    <w:rsid w:val="00197AFF"/>
    <w:rsid w:val="00197D13"/>
    <w:rsid w:val="001A15DC"/>
    <w:rsid w:val="001A1697"/>
    <w:rsid w:val="001A2297"/>
    <w:rsid w:val="001A2326"/>
    <w:rsid w:val="001A2B4B"/>
    <w:rsid w:val="001A353C"/>
    <w:rsid w:val="001A372B"/>
    <w:rsid w:val="001A394A"/>
    <w:rsid w:val="001A4F4B"/>
    <w:rsid w:val="001A691D"/>
    <w:rsid w:val="001A6B95"/>
    <w:rsid w:val="001A6D7E"/>
    <w:rsid w:val="001A7092"/>
    <w:rsid w:val="001A7F01"/>
    <w:rsid w:val="001B0075"/>
    <w:rsid w:val="001B12AD"/>
    <w:rsid w:val="001B21F1"/>
    <w:rsid w:val="001B2345"/>
    <w:rsid w:val="001B2533"/>
    <w:rsid w:val="001B3696"/>
    <w:rsid w:val="001B3CFF"/>
    <w:rsid w:val="001B3DEA"/>
    <w:rsid w:val="001B44E2"/>
    <w:rsid w:val="001B4AAB"/>
    <w:rsid w:val="001B6907"/>
    <w:rsid w:val="001B6EB9"/>
    <w:rsid w:val="001B7091"/>
    <w:rsid w:val="001B711F"/>
    <w:rsid w:val="001B771E"/>
    <w:rsid w:val="001B7A63"/>
    <w:rsid w:val="001C05C7"/>
    <w:rsid w:val="001C0CF5"/>
    <w:rsid w:val="001C13B7"/>
    <w:rsid w:val="001C1D3F"/>
    <w:rsid w:val="001C1E05"/>
    <w:rsid w:val="001C210B"/>
    <w:rsid w:val="001C2FDD"/>
    <w:rsid w:val="001C4250"/>
    <w:rsid w:val="001C4603"/>
    <w:rsid w:val="001C4F98"/>
    <w:rsid w:val="001C551E"/>
    <w:rsid w:val="001C5AEE"/>
    <w:rsid w:val="001C5C4F"/>
    <w:rsid w:val="001C5E13"/>
    <w:rsid w:val="001C6583"/>
    <w:rsid w:val="001C671D"/>
    <w:rsid w:val="001C715F"/>
    <w:rsid w:val="001C74CD"/>
    <w:rsid w:val="001C776F"/>
    <w:rsid w:val="001C7D26"/>
    <w:rsid w:val="001D082E"/>
    <w:rsid w:val="001D0914"/>
    <w:rsid w:val="001D11A2"/>
    <w:rsid w:val="001D1CBB"/>
    <w:rsid w:val="001D1EEF"/>
    <w:rsid w:val="001D263E"/>
    <w:rsid w:val="001D2B82"/>
    <w:rsid w:val="001D31CD"/>
    <w:rsid w:val="001D3814"/>
    <w:rsid w:val="001D46D0"/>
    <w:rsid w:val="001D497C"/>
    <w:rsid w:val="001D53C9"/>
    <w:rsid w:val="001D555E"/>
    <w:rsid w:val="001D59D2"/>
    <w:rsid w:val="001D5B6D"/>
    <w:rsid w:val="001D6497"/>
    <w:rsid w:val="001D6763"/>
    <w:rsid w:val="001D6FFC"/>
    <w:rsid w:val="001D7580"/>
    <w:rsid w:val="001D78EB"/>
    <w:rsid w:val="001D7C7A"/>
    <w:rsid w:val="001E020C"/>
    <w:rsid w:val="001E15C8"/>
    <w:rsid w:val="001E1700"/>
    <w:rsid w:val="001E1BF2"/>
    <w:rsid w:val="001E2C20"/>
    <w:rsid w:val="001E2D54"/>
    <w:rsid w:val="001E2E60"/>
    <w:rsid w:val="001E3077"/>
    <w:rsid w:val="001E3C61"/>
    <w:rsid w:val="001E4008"/>
    <w:rsid w:val="001E4E32"/>
    <w:rsid w:val="001E50BB"/>
    <w:rsid w:val="001E542E"/>
    <w:rsid w:val="001E54CC"/>
    <w:rsid w:val="001E6295"/>
    <w:rsid w:val="001E6E47"/>
    <w:rsid w:val="001E6EAD"/>
    <w:rsid w:val="001E7215"/>
    <w:rsid w:val="001E76C5"/>
    <w:rsid w:val="001E794A"/>
    <w:rsid w:val="001E7E87"/>
    <w:rsid w:val="001F05A5"/>
    <w:rsid w:val="001F0851"/>
    <w:rsid w:val="001F0E98"/>
    <w:rsid w:val="001F1594"/>
    <w:rsid w:val="001F2133"/>
    <w:rsid w:val="001F2E64"/>
    <w:rsid w:val="001F40F7"/>
    <w:rsid w:val="001F46EB"/>
    <w:rsid w:val="001F4715"/>
    <w:rsid w:val="001F5270"/>
    <w:rsid w:val="001F5527"/>
    <w:rsid w:val="001F6374"/>
    <w:rsid w:val="001F7541"/>
    <w:rsid w:val="001F7ECE"/>
    <w:rsid w:val="002003D0"/>
    <w:rsid w:val="0020047F"/>
    <w:rsid w:val="00200603"/>
    <w:rsid w:val="00200E85"/>
    <w:rsid w:val="0020146E"/>
    <w:rsid w:val="00201A83"/>
    <w:rsid w:val="002036F2"/>
    <w:rsid w:val="0020376D"/>
    <w:rsid w:val="00204E58"/>
    <w:rsid w:val="00205C06"/>
    <w:rsid w:val="00205C08"/>
    <w:rsid w:val="00206FD0"/>
    <w:rsid w:val="00207780"/>
    <w:rsid w:val="002078B3"/>
    <w:rsid w:val="00207AA6"/>
    <w:rsid w:val="002105B5"/>
    <w:rsid w:val="00210692"/>
    <w:rsid w:val="00210906"/>
    <w:rsid w:val="00211B0A"/>
    <w:rsid w:val="002121D1"/>
    <w:rsid w:val="0021310F"/>
    <w:rsid w:val="002133A4"/>
    <w:rsid w:val="00213DCC"/>
    <w:rsid w:val="00214234"/>
    <w:rsid w:val="0021482B"/>
    <w:rsid w:val="00214DDE"/>
    <w:rsid w:val="00214DF9"/>
    <w:rsid w:val="002153DD"/>
    <w:rsid w:val="0021671D"/>
    <w:rsid w:val="0021706D"/>
    <w:rsid w:val="002170C2"/>
    <w:rsid w:val="00217758"/>
    <w:rsid w:val="002206F5"/>
    <w:rsid w:val="00220C00"/>
    <w:rsid w:val="00221080"/>
    <w:rsid w:val="00221414"/>
    <w:rsid w:val="0022239C"/>
    <w:rsid w:val="00222DB1"/>
    <w:rsid w:val="0022301C"/>
    <w:rsid w:val="00223627"/>
    <w:rsid w:val="0022370C"/>
    <w:rsid w:val="00223FB0"/>
    <w:rsid w:val="00224147"/>
    <w:rsid w:val="0022457D"/>
    <w:rsid w:val="00224AFB"/>
    <w:rsid w:val="00226364"/>
    <w:rsid w:val="00226671"/>
    <w:rsid w:val="00226BBC"/>
    <w:rsid w:val="00226C21"/>
    <w:rsid w:val="0022760E"/>
    <w:rsid w:val="00227981"/>
    <w:rsid w:val="00230150"/>
    <w:rsid w:val="00231647"/>
    <w:rsid w:val="00231710"/>
    <w:rsid w:val="00232503"/>
    <w:rsid w:val="00232FCF"/>
    <w:rsid w:val="002338E4"/>
    <w:rsid w:val="0023429B"/>
    <w:rsid w:val="00234FF2"/>
    <w:rsid w:val="00236403"/>
    <w:rsid w:val="0023776D"/>
    <w:rsid w:val="00237F7A"/>
    <w:rsid w:val="00240809"/>
    <w:rsid w:val="0024088E"/>
    <w:rsid w:val="002408D4"/>
    <w:rsid w:val="00240980"/>
    <w:rsid w:val="002419A9"/>
    <w:rsid w:val="0024215F"/>
    <w:rsid w:val="00242C8D"/>
    <w:rsid w:val="00242FD4"/>
    <w:rsid w:val="00243DA4"/>
    <w:rsid w:val="002449DD"/>
    <w:rsid w:val="00244B0B"/>
    <w:rsid w:val="0024610A"/>
    <w:rsid w:val="0024622C"/>
    <w:rsid w:val="002465E6"/>
    <w:rsid w:val="00246A86"/>
    <w:rsid w:val="00247265"/>
    <w:rsid w:val="0025074B"/>
    <w:rsid w:val="00250A64"/>
    <w:rsid w:val="00250F37"/>
    <w:rsid w:val="0025228E"/>
    <w:rsid w:val="00253963"/>
    <w:rsid w:val="002539E9"/>
    <w:rsid w:val="00253A85"/>
    <w:rsid w:val="00254C5F"/>
    <w:rsid w:val="00255858"/>
    <w:rsid w:val="00255DF9"/>
    <w:rsid w:val="00256DAD"/>
    <w:rsid w:val="002573D8"/>
    <w:rsid w:val="002601E5"/>
    <w:rsid w:val="00260878"/>
    <w:rsid w:val="00260DC6"/>
    <w:rsid w:val="00261DFD"/>
    <w:rsid w:val="002620AD"/>
    <w:rsid w:val="0026227F"/>
    <w:rsid w:val="0026273D"/>
    <w:rsid w:val="00262DCA"/>
    <w:rsid w:val="00263480"/>
    <w:rsid w:val="00263BC5"/>
    <w:rsid w:val="00263C93"/>
    <w:rsid w:val="00263D5A"/>
    <w:rsid w:val="00265A44"/>
    <w:rsid w:val="00265ADC"/>
    <w:rsid w:val="00265C01"/>
    <w:rsid w:val="002660DD"/>
    <w:rsid w:val="002668DB"/>
    <w:rsid w:val="00266B53"/>
    <w:rsid w:val="00267B56"/>
    <w:rsid w:val="0027143C"/>
    <w:rsid w:val="00271571"/>
    <w:rsid w:val="0027294C"/>
    <w:rsid w:val="00272955"/>
    <w:rsid w:val="00273791"/>
    <w:rsid w:val="00273AD3"/>
    <w:rsid w:val="00273C90"/>
    <w:rsid w:val="002744EB"/>
    <w:rsid w:val="002746EC"/>
    <w:rsid w:val="0027592A"/>
    <w:rsid w:val="00277B94"/>
    <w:rsid w:val="00280B52"/>
    <w:rsid w:val="00281898"/>
    <w:rsid w:val="00281A99"/>
    <w:rsid w:val="00281FB9"/>
    <w:rsid w:val="00282084"/>
    <w:rsid w:val="002824BA"/>
    <w:rsid w:val="00282FBC"/>
    <w:rsid w:val="00282FCE"/>
    <w:rsid w:val="002834FF"/>
    <w:rsid w:val="0028354D"/>
    <w:rsid w:val="002836AE"/>
    <w:rsid w:val="0028421B"/>
    <w:rsid w:val="00285039"/>
    <w:rsid w:val="002850C9"/>
    <w:rsid w:val="002850D4"/>
    <w:rsid w:val="002852AF"/>
    <w:rsid w:val="00285306"/>
    <w:rsid w:val="002855CB"/>
    <w:rsid w:val="002866F1"/>
    <w:rsid w:val="00286E8E"/>
    <w:rsid w:val="002870E1"/>
    <w:rsid w:val="002873D6"/>
    <w:rsid w:val="00290EC1"/>
    <w:rsid w:val="0029196C"/>
    <w:rsid w:val="002919FF"/>
    <w:rsid w:val="00291CFD"/>
    <w:rsid w:val="0029225F"/>
    <w:rsid w:val="00292E1C"/>
    <w:rsid w:val="00293F57"/>
    <w:rsid w:val="002940D7"/>
    <w:rsid w:val="002941A1"/>
    <w:rsid w:val="00295505"/>
    <w:rsid w:val="002959E3"/>
    <w:rsid w:val="00295AC4"/>
    <w:rsid w:val="00296858"/>
    <w:rsid w:val="00296A8F"/>
    <w:rsid w:val="00297922"/>
    <w:rsid w:val="00297B6F"/>
    <w:rsid w:val="002A081B"/>
    <w:rsid w:val="002A0949"/>
    <w:rsid w:val="002A0EB2"/>
    <w:rsid w:val="002A11D4"/>
    <w:rsid w:val="002A2AFB"/>
    <w:rsid w:val="002A3876"/>
    <w:rsid w:val="002A3EFD"/>
    <w:rsid w:val="002A4624"/>
    <w:rsid w:val="002A4CEB"/>
    <w:rsid w:val="002A50A7"/>
    <w:rsid w:val="002A519A"/>
    <w:rsid w:val="002A5469"/>
    <w:rsid w:val="002A54A4"/>
    <w:rsid w:val="002A5AD5"/>
    <w:rsid w:val="002A649A"/>
    <w:rsid w:val="002A7326"/>
    <w:rsid w:val="002B227F"/>
    <w:rsid w:val="002B3516"/>
    <w:rsid w:val="002B3C03"/>
    <w:rsid w:val="002B3D26"/>
    <w:rsid w:val="002B3FB1"/>
    <w:rsid w:val="002B43D1"/>
    <w:rsid w:val="002B468A"/>
    <w:rsid w:val="002B4A37"/>
    <w:rsid w:val="002B5CD5"/>
    <w:rsid w:val="002B688D"/>
    <w:rsid w:val="002B6D60"/>
    <w:rsid w:val="002B6DE4"/>
    <w:rsid w:val="002B6E6D"/>
    <w:rsid w:val="002C1815"/>
    <w:rsid w:val="002C2288"/>
    <w:rsid w:val="002C3061"/>
    <w:rsid w:val="002C32C1"/>
    <w:rsid w:val="002C34C2"/>
    <w:rsid w:val="002C3B69"/>
    <w:rsid w:val="002C4263"/>
    <w:rsid w:val="002C69A0"/>
    <w:rsid w:val="002C6D51"/>
    <w:rsid w:val="002C77B4"/>
    <w:rsid w:val="002C789C"/>
    <w:rsid w:val="002D0492"/>
    <w:rsid w:val="002D0813"/>
    <w:rsid w:val="002D0A3E"/>
    <w:rsid w:val="002D2644"/>
    <w:rsid w:val="002D275B"/>
    <w:rsid w:val="002D2994"/>
    <w:rsid w:val="002D2FAA"/>
    <w:rsid w:val="002D377B"/>
    <w:rsid w:val="002D4CC5"/>
    <w:rsid w:val="002D5677"/>
    <w:rsid w:val="002D5E34"/>
    <w:rsid w:val="002D72F3"/>
    <w:rsid w:val="002D7563"/>
    <w:rsid w:val="002D7927"/>
    <w:rsid w:val="002D7B43"/>
    <w:rsid w:val="002E0AF0"/>
    <w:rsid w:val="002E17BD"/>
    <w:rsid w:val="002E1943"/>
    <w:rsid w:val="002E1C90"/>
    <w:rsid w:val="002E3275"/>
    <w:rsid w:val="002E3498"/>
    <w:rsid w:val="002E43BD"/>
    <w:rsid w:val="002E4996"/>
    <w:rsid w:val="002E5316"/>
    <w:rsid w:val="002E5B7B"/>
    <w:rsid w:val="002E5E44"/>
    <w:rsid w:val="002E6DAF"/>
    <w:rsid w:val="002E70EA"/>
    <w:rsid w:val="002E7180"/>
    <w:rsid w:val="002E766E"/>
    <w:rsid w:val="002F01FA"/>
    <w:rsid w:val="002F0781"/>
    <w:rsid w:val="002F0F89"/>
    <w:rsid w:val="002F1284"/>
    <w:rsid w:val="002F16CE"/>
    <w:rsid w:val="002F1A08"/>
    <w:rsid w:val="002F1A6B"/>
    <w:rsid w:val="002F1ED6"/>
    <w:rsid w:val="002F22BE"/>
    <w:rsid w:val="002F253A"/>
    <w:rsid w:val="002F2DF6"/>
    <w:rsid w:val="002F3B7C"/>
    <w:rsid w:val="002F417D"/>
    <w:rsid w:val="002F4394"/>
    <w:rsid w:val="002F4728"/>
    <w:rsid w:val="002F64B7"/>
    <w:rsid w:val="002F662B"/>
    <w:rsid w:val="002F6AB3"/>
    <w:rsid w:val="002F7B25"/>
    <w:rsid w:val="00300087"/>
    <w:rsid w:val="00300D8E"/>
    <w:rsid w:val="0030132A"/>
    <w:rsid w:val="003018E7"/>
    <w:rsid w:val="00301FA6"/>
    <w:rsid w:val="003022C0"/>
    <w:rsid w:val="0030274B"/>
    <w:rsid w:val="003033F7"/>
    <w:rsid w:val="00303EC7"/>
    <w:rsid w:val="0030403C"/>
    <w:rsid w:val="00304B50"/>
    <w:rsid w:val="00304B75"/>
    <w:rsid w:val="00304CB7"/>
    <w:rsid w:val="003053B4"/>
    <w:rsid w:val="00305FF8"/>
    <w:rsid w:val="003062EE"/>
    <w:rsid w:val="00307241"/>
    <w:rsid w:val="0030728D"/>
    <w:rsid w:val="0030743C"/>
    <w:rsid w:val="00307644"/>
    <w:rsid w:val="003076FE"/>
    <w:rsid w:val="00307EE7"/>
    <w:rsid w:val="003107DD"/>
    <w:rsid w:val="00310E07"/>
    <w:rsid w:val="00310FBF"/>
    <w:rsid w:val="0031125A"/>
    <w:rsid w:val="003115AF"/>
    <w:rsid w:val="003125F4"/>
    <w:rsid w:val="0031397C"/>
    <w:rsid w:val="00313A3B"/>
    <w:rsid w:val="00313AE0"/>
    <w:rsid w:val="003146C7"/>
    <w:rsid w:val="003148C4"/>
    <w:rsid w:val="00315417"/>
    <w:rsid w:val="00315AAD"/>
    <w:rsid w:val="00315E61"/>
    <w:rsid w:val="00315F2A"/>
    <w:rsid w:val="00316373"/>
    <w:rsid w:val="00316735"/>
    <w:rsid w:val="003178C4"/>
    <w:rsid w:val="0031797F"/>
    <w:rsid w:val="003179F0"/>
    <w:rsid w:val="00317BBC"/>
    <w:rsid w:val="00317BC2"/>
    <w:rsid w:val="0032066D"/>
    <w:rsid w:val="0032138C"/>
    <w:rsid w:val="0032188C"/>
    <w:rsid w:val="00321B2E"/>
    <w:rsid w:val="00321FA2"/>
    <w:rsid w:val="00322E4A"/>
    <w:rsid w:val="0032419B"/>
    <w:rsid w:val="003242E0"/>
    <w:rsid w:val="003243A6"/>
    <w:rsid w:val="0032453B"/>
    <w:rsid w:val="00324797"/>
    <w:rsid w:val="00324C7C"/>
    <w:rsid w:val="00325181"/>
    <w:rsid w:val="0032522C"/>
    <w:rsid w:val="003254A5"/>
    <w:rsid w:val="00325D2B"/>
    <w:rsid w:val="00325E7B"/>
    <w:rsid w:val="00326075"/>
    <w:rsid w:val="003271DC"/>
    <w:rsid w:val="003275DF"/>
    <w:rsid w:val="00327C52"/>
    <w:rsid w:val="0033017D"/>
    <w:rsid w:val="00331A42"/>
    <w:rsid w:val="00331BFD"/>
    <w:rsid w:val="00331C23"/>
    <w:rsid w:val="00331CB9"/>
    <w:rsid w:val="00331FC7"/>
    <w:rsid w:val="00332971"/>
    <w:rsid w:val="0033301E"/>
    <w:rsid w:val="00333211"/>
    <w:rsid w:val="00333C2C"/>
    <w:rsid w:val="00333CEF"/>
    <w:rsid w:val="0033409E"/>
    <w:rsid w:val="00334C15"/>
    <w:rsid w:val="0033616A"/>
    <w:rsid w:val="003377AE"/>
    <w:rsid w:val="0033794A"/>
    <w:rsid w:val="00340637"/>
    <w:rsid w:val="00340E43"/>
    <w:rsid w:val="00341044"/>
    <w:rsid w:val="0034168E"/>
    <w:rsid w:val="00343B44"/>
    <w:rsid w:val="0034447A"/>
    <w:rsid w:val="003445DC"/>
    <w:rsid w:val="003455DD"/>
    <w:rsid w:val="00345853"/>
    <w:rsid w:val="00346069"/>
    <w:rsid w:val="00346257"/>
    <w:rsid w:val="003466A7"/>
    <w:rsid w:val="0034755B"/>
    <w:rsid w:val="00347EA9"/>
    <w:rsid w:val="003501EC"/>
    <w:rsid w:val="00350C25"/>
    <w:rsid w:val="00350FB9"/>
    <w:rsid w:val="003520FB"/>
    <w:rsid w:val="003522EC"/>
    <w:rsid w:val="00352C6B"/>
    <w:rsid w:val="00352CE9"/>
    <w:rsid w:val="00352E61"/>
    <w:rsid w:val="0035321E"/>
    <w:rsid w:val="00353587"/>
    <w:rsid w:val="00353AC1"/>
    <w:rsid w:val="00353B16"/>
    <w:rsid w:val="0035497B"/>
    <w:rsid w:val="00354ACC"/>
    <w:rsid w:val="00354B58"/>
    <w:rsid w:val="00354D60"/>
    <w:rsid w:val="00356C0C"/>
    <w:rsid w:val="003572C5"/>
    <w:rsid w:val="00357568"/>
    <w:rsid w:val="00360A08"/>
    <w:rsid w:val="00360AAE"/>
    <w:rsid w:val="00361950"/>
    <w:rsid w:val="00361BBF"/>
    <w:rsid w:val="003632BB"/>
    <w:rsid w:val="003634AD"/>
    <w:rsid w:val="003635A5"/>
    <w:rsid w:val="00363A22"/>
    <w:rsid w:val="003643B5"/>
    <w:rsid w:val="0036451A"/>
    <w:rsid w:val="00364B56"/>
    <w:rsid w:val="00365240"/>
    <w:rsid w:val="0036655C"/>
    <w:rsid w:val="00366B6B"/>
    <w:rsid w:val="00367DFB"/>
    <w:rsid w:val="00370138"/>
    <w:rsid w:val="003704D1"/>
    <w:rsid w:val="00370F25"/>
    <w:rsid w:val="003717B8"/>
    <w:rsid w:val="00372680"/>
    <w:rsid w:val="00372C57"/>
    <w:rsid w:val="00373CA6"/>
    <w:rsid w:val="00374130"/>
    <w:rsid w:val="003746C5"/>
    <w:rsid w:val="00375592"/>
    <w:rsid w:val="003766CB"/>
    <w:rsid w:val="00376ACE"/>
    <w:rsid w:val="0037760C"/>
    <w:rsid w:val="00380096"/>
    <w:rsid w:val="00380FFE"/>
    <w:rsid w:val="003814DA"/>
    <w:rsid w:val="00381AFD"/>
    <w:rsid w:val="003823E1"/>
    <w:rsid w:val="00383315"/>
    <w:rsid w:val="00383545"/>
    <w:rsid w:val="003837BE"/>
    <w:rsid w:val="00383B1D"/>
    <w:rsid w:val="003844AB"/>
    <w:rsid w:val="0038533D"/>
    <w:rsid w:val="00385489"/>
    <w:rsid w:val="0038664E"/>
    <w:rsid w:val="00386E1C"/>
    <w:rsid w:val="00387AEE"/>
    <w:rsid w:val="00387BD1"/>
    <w:rsid w:val="00387FCB"/>
    <w:rsid w:val="00390204"/>
    <w:rsid w:val="0039110D"/>
    <w:rsid w:val="0039175F"/>
    <w:rsid w:val="00391ACC"/>
    <w:rsid w:val="003925C1"/>
    <w:rsid w:val="00392DD3"/>
    <w:rsid w:val="00392F0C"/>
    <w:rsid w:val="0039314E"/>
    <w:rsid w:val="0039354B"/>
    <w:rsid w:val="0039376A"/>
    <w:rsid w:val="003957E8"/>
    <w:rsid w:val="00395B74"/>
    <w:rsid w:val="00395FBF"/>
    <w:rsid w:val="003968C9"/>
    <w:rsid w:val="0039739F"/>
    <w:rsid w:val="003978F5"/>
    <w:rsid w:val="00397A83"/>
    <w:rsid w:val="003A048C"/>
    <w:rsid w:val="003A15E9"/>
    <w:rsid w:val="003A2BE2"/>
    <w:rsid w:val="003A4194"/>
    <w:rsid w:val="003A42D8"/>
    <w:rsid w:val="003A4CF0"/>
    <w:rsid w:val="003A5396"/>
    <w:rsid w:val="003A5B3B"/>
    <w:rsid w:val="003A63D6"/>
    <w:rsid w:val="003A7053"/>
    <w:rsid w:val="003A72F3"/>
    <w:rsid w:val="003A785B"/>
    <w:rsid w:val="003A7A83"/>
    <w:rsid w:val="003A7F3C"/>
    <w:rsid w:val="003B01BE"/>
    <w:rsid w:val="003B0E96"/>
    <w:rsid w:val="003B262D"/>
    <w:rsid w:val="003B28F5"/>
    <w:rsid w:val="003B2A85"/>
    <w:rsid w:val="003B2D47"/>
    <w:rsid w:val="003B343A"/>
    <w:rsid w:val="003B38B9"/>
    <w:rsid w:val="003B42C5"/>
    <w:rsid w:val="003B499C"/>
    <w:rsid w:val="003B4A4B"/>
    <w:rsid w:val="003B7472"/>
    <w:rsid w:val="003B74DD"/>
    <w:rsid w:val="003B7DB9"/>
    <w:rsid w:val="003B7FB4"/>
    <w:rsid w:val="003C01F2"/>
    <w:rsid w:val="003C088D"/>
    <w:rsid w:val="003C1202"/>
    <w:rsid w:val="003C1814"/>
    <w:rsid w:val="003C1CE7"/>
    <w:rsid w:val="003C48B0"/>
    <w:rsid w:val="003C4FF0"/>
    <w:rsid w:val="003C643D"/>
    <w:rsid w:val="003C722C"/>
    <w:rsid w:val="003C7D05"/>
    <w:rsid w:val="003D114A"/>
    <w:rsid w:val="003D1A61"/>
    <w:rsid w:val="003D2078"/>
    <w:rsid w:val="003D2AEE"/>
    <w:rsid w:val="003D32FB"/>
    <w:rsid w:val="003D3869"/>
    <w:rsid w:val="003D4306"/>
    <w:rsid w:val="003D4AA2"/>
    <w:rsid w:val="003D56BA"/>
    <w:rsid w:val="003D6A3E"/>
    <w:rsid w:val="003D703B"/>
    <w:rsid w:val="003D7221"/>
    <w:rsid w:val="003D7255"/>
    <w:rsid w:val="003D7CBB"/>
    <w:rsid w:val="003D7EE7"/>
    <w:rsid w:val="003E0015"/>
    <w:rsid w:val="003E0465"/>
    <w:rsid w:val="003E068A"/>
    <w:rsid w:val="003E0CC7"/>
    <w:rsid w:val="003E109E"/>
    <w:rsid w:val="003E11A6"/>
    <w:rsid w:val="003E1BBE"/>
    <w:rsid w:val="003E24FA"/>
    <w:rsid w:val="003E30DB"/>
    <w:rsid w:val="003E43E2"/>
    <w:rsid w:val="003E49AC"/>
    <w:rsid w:val="003E554F"/>
    <w:rsid w:val="003E66AD"/>
    <w:rsid w:val="003E754D"/>
    <w:rsid w:val="003E7ADF"/>
    <w:rsid w:val="003F0724"/>
    <w:rsid w:val="003F0B73"/>
    <w:rsid w:val="003F2579"/>
    <w:rsid w:val="003F2E39"/>
    <w:rsid w:val="003F2E62"/>
    <w:rsid w:val="003F332B"/>
    <w:rsid w:val="003F37EB"/>
    <w:rsid w:val="003F3EF9"/>
    <w:rsid w:val="003F3F30"/>
    <w:rsid w:val="003F48CD"/>
    <w:rsid w:val="003F4C02"/>
    <w:rsid w:val="003F553F"/>
    <w:rsid w:val="003F5875"/>
    <w:rsid w:val="003F6DAD"/>
    <w:rsid w:val="003F70A2"/>
    <w:rsid w:val="003F7193"/>
    <w:rsid w:val="003F7399"/>
    <w:rsid w:val="003F7596"/>
    <w:rsid w:val="003F7F0B"/>
    <w:rsid w:val="004000E6"/>
    <w:rsid w:val="00400817"/>
    <w:rsid w:val="00400BB1"/>
    <w:rsid w:val="0040148C"/>
    <w:rsid w:val="00401F7F"/>
    <w:rsid w:val="00402ADE"/>
    <w:rsid w:val="00402C66"/>
    <w:rsid w:val="0040300E"/>
    <w:rsid w:val="004033E4"/>
    <w:rsid w:val="00404251"/>
    <w:rsid w:val="00404992"/>
    <w:rsid w:val="0040535E"/>
    <w:rsid w:val="00405AD3"/>
    <w:rsid w:val="00405BAA"/>
    <w:rsid w:val="0040619A"/>
    <w:rsid w:val="00406D40"/>
    <w:rsid w:val="004072DE"/>
    <w:rsid w:val="00410375"/>
    <w:rsid w:val="004103D9"/>
    <w:rsid w:val="00411204"/>
    <w:rsid w:val="004112C3"/>
    <w:rsid w:val="00411334"/>
    <w:rsid w:val="00411D7E"/>
    <w:rsid w:val="004128BA"/>
    <w:rsid w:val="00412D61"/>
    <w:rsid w:val="0041323A"/>
    <w:rsid w:val="00413518"/>
    <w:rsid w:val="004139DB"/>
    <w:rsid w:val="00413D23"/>
    <w:rsid w:val="00414011"/>
    <w:rsid w:val="00414149"/>
    <w:rsid w:val="0041476B"/>
    <w:rsid w:val="00414B3F"/>
    <w:rsid w:val="00414EDF"/>
    <w:rsid w:val="00414FD5"/>
    <w:rsid w:val="00415031"/>
    <w:rsid w:val="00416066"/>
    <w:rsid w:val="0041689E"/>
    <w:rsid w:val="00417269"/>
    <w:rsid w:val="00417464"/>
    <w:rsid w:val="004202AE"/>
    <w:rsid w:val="00420597"/>
    <w:rsid w:val="00421790"/>
    <w:rsid w:val="00421E94"/>
    <w:rsid w:val="00423237"/>
    <w:rsid w:val="004259C3"/>
    <w:rsid w:val="004269D0"/>
    <w:rsid w:val="00426A9B"/>
    <w:rsid w:val="00426CE8"/>
    <w:rsid w:val="00426DFA"/>
    <w:rsid w:val="00426EEC"/>
    <w:rsid w:val="00427A24"/>
    <w:rsid w:val="00427F72"/>
    <w:rsid w:val="00430830"/>
    <w:rsid w:val="00430F2E"/>
    <w:rsid w:val="00431691"/>
    <w:rsid w:val="00431790"/>
    <w:rsid w:val="00431AE6"/>
    <w:rsid w:val="00433483"/>
    <w:rsid w:val="00433B4D"/>
    <w:rsid w:val="0043435A"/>
    <w:rsid w:val="00434843"/>
    <w:rsid w:val="004359CE"/>
    <w:rsid w:val="00435C90"/>
    <w:rsid w:val="0043740E"/>
    <w:rsid w:val="0043778D"/>
    <w:rsid w:val="00440CCD"/>
    <w:rsid w:val="0044118F"/>
    <w:rsid w:val="00441275"/>
    <w:rsid w:val="004412F7"/>
    <w:rsid w:val="00441BA8"/>
    <w:rsid w:val="004425B5"/>
    <w:rsid w:val="004448CB"/>
    <w:rsid w:val="00445EE4"/>
    <w:rsid w:val="00446A33"/>
    <w:rsid w:val="00446EBD"/>
    <w:rsid w:val="004474F8"/>
    <w:rsid w:val="0044759E"/>
    <w:rsid w:val="004479C3"/>
    <w:rsid w:val="00447A1C"/>
    <w:rsid w:val="004516A3"/>
    <w:rsid w:val="0045185F"/>
    <w:rsid w:val="00452BFF"/>
    <w:rsid w:val="004533FC"/>
    <w:rsid w:val="004535D2"/>
    <w:rsid w:val="00453A88"/>
    <w:rsid w:val="00454F85"/>
    <w:rsid w:val="00455CE8"/>
    <w:rsid w:val="00455F4E"/>
    <w:rsid w:val="00457D4E"/>
    <w:rsid w:val="00460791"/>
    <w:rsid w:val="00460EAA"/>
    <w:rsid w:val="00460F26"/>
    <w:rsid w:val="0046117B"/>
    <w:rsid w:val="00461799"/>
    <w:rsid w:val="00461A3C"/>
    <w:rsid w:val="00462651"/>
    <w:rsid w:val="00463E8C"/>
    <w:rsid w:val="004640E0"/>
    <w:rsid w:val="004646A2"/>
    <w:rsid w:val="00464A09"/>
    <w:rsid w:val="0046608F"/>
    <w:rsid w:val="004668DD"/>
    <w:rsid w:val="00466DF1"/>
    <w:rsid w:val="0047061D"/>
    <w:rsid w:val="00471B83"/>
    <w:rsid w:val="00472751"/>
    <w:rsid w:val="0047327A"/>
    <w:rsid w:val="00473296"/>
    <w:rsid w:val="0047363B"/>
    <w:rsid w:val="00473691"/>
    <w:rsid w:val="00473BE5"/>
    <w:rsid w:val="00473D71"/>
    <w:rsid w:val="004746DA"/>
    <w:rsid w:val="00474705"/>
    <w:rsid w:val="0047524B"/>
    <w:rsid w:val="004755AF"/>
    <w:rsid w:val="00476707"/>
    <w:rsid w:val="00480976"/>
    <w:rsid w:val="00480A54"/>
    <w:rsid w:val="00480CA5"/>
    <w:rsid w:val="0048137A"/>
    <w:rsid w:val="00481916"/>
    <w:rsid w:val="00481FAB"/>
    <w:rsid w:val="00481FCB"/>
    <w:rsid w:val="0048286B"/>
    <w:rsid w:val="00482CCF"/>
    <w:rsid w:val="00482F2A"/>
    <w:rsid w:val="0048338D"/>
    <w:rsid w:val="00484C6B"/>
    <w:rsid w:val="0048572E"/>
    <w:rsid w:val="00485A5E"/>
    <w:rsid w:val="004861BD"/>
    <w:rsid w:val="00486C0D"/>
    <w:rsid w:val="00487F65"/>
    <w:rsid w:val="00490219"/>
    <w:rsid w:val="00490464"/>
    <w:rsid w:val="00490706"/>
    <w:rsid w:val="0049125F"/>
    <w:rsid w:val="004917A7"/>
    <w:rsid w:val="00492354"/>
    <w:rsid w:val="004925C4"/>
    <w:rsid w:val="00492711"/>
    <w:rsid w:val="0049281C"/>
    <w:rsid w:val="00493FE5"/>
    <w:rsid w:val="004945EE"/>
    <w:rsid w:val="00494893"/>
    <w:rsid w:val="00495C98"/>
    <w:rsid w:val="00495D39"/>
    <w:rsid w:val="004960D3"/>
    <w:rsid w:val="00496196"/>
    <w:rsid w:val="004968CD"/>
    <w:rsid w:val="00496CDA"/>
    <w:rsid w:val="004A04C7"/>
    <w:rsid w:val="004A0BD9"/>
    <w:rsid w:val="004A1769"/>
    <w:rsid w:val="004A1883"/>
    <w:rsid w:val="004A19FB"/>
    <w:rsid w:val="004A1F87"/>
    <w:rsid w:val="004A2068"/>
    <w:rsid w:val="004A24C9"/>
    <w:rsid w:val="004A290F"/>
    <w:rsid w:val="004A296E"/>
    <w:rsid w:val="004A3299"/>
    <w:rsid w:val="004A4586"/>
    <w:rsid w:val="004A5FBB"/>
    <w:rsid w:val="004A6354"/>
    <w:rsid w:val="004A67C9"/>
    <w:rsid w:val="004A696C"/>
    <w:rsid w:val="004A6DCD"/>
    <w:rsid w:val="004A7431"/>
    <w:rsid w:val="004A7EF7"/>
    <w:rsid w:val="004B0069"/>
    <w:rsid w:val="004B0D23"/>
    <w:rsid w:val="004B1462"/>
    <w:rsid w:val="004B167D"/>
    <w:rsid w:val="004B1E3C"/>
    <w:rsid w:val="004B2F89"/>
    <w:rsid w:val="004B2FB6"/>
    <w:rsid w:val="004B30E3"/>
    <w:rsid w:val="004B35EB"/>
    <w:rsid w:val="004B3A8B"/>
    <w:rsid w:val="004B3ABD"/>
    <w:rsid w:val="004B4FCA"/>
    <w:rsid w:val="004B6153"/>
    <w:rsid w:val="004B65CD"/>
    <w:rsid w:val="004B6653"/>
    <w:rsid w:val="004B6F97"/>
    <w:rsid w:val="004C06F7"/>
    <w:rsid w:val="004C1B12"/>
    <w:rsid w:val="004C2741"/>
    <w:rsid w:val="004C2D59"/>
    <w:rsid w:val="004C3061"/>
    <w:rsid w:val="004C360A"/>
    <w:rsid w:val="004C3D97"/>
    <w:rsid w:val="004C5342"/>
    <w:rsid w:val="004C5740"/>
    <w:rsid w:val="004C5B8D"/>
    <w:rsid w:val="004C5E03"/>
    <w:rsid w:val="004C63E2"/>
    <w:rsid w:val="004C6AA4"/>
    <w:rsid w:val="004C6FBA"/>
    <w:rsid w:val="004C7FB7"/>
    <w:rsid w:val="004D0031"/>
    <w:rsid w:val="004D06A4"/>
    <w:rsid w:val="004D0786"/>
    <w:rsid w:val="004D1190"/>
    <w:rsid w:val="004D196E"/>
    <w:rsid w:val="004D1AEE"/>
    <w:rsid w:val="004D2F05"/>
    <w:rsid w:val="004D2FA3"/>
    <w:rsid w:val="004D3B40"/>
    <w:rsid w:val="004D58D1"/>
    <w:rsid w:val="004D5C3E"/>
    <w:rsid w:val="004D6365"/>
    <w:rsid w:val="004D6BD0"/>
    <w:rsid w:val="004E1276"/>
    <w:rsid w:val="004E1498"/>
    <w:rsid w:val="004E171C"/>
    <w:rsid w:val="004E4017"/>
    <w:rsid w:val="004E4431"/>
    <w:rsid w:val="004E4D0C"/>
    <w:rsid w:val="004E4D13"/>
    <w:rsid w:val="004E5D92"/>
    <w:rsid w:val="004E5F23"/>
    <w:rsid w:val="004E6186"/>
    <w:rsid w:val="004E6224"/>
    <w:rsid w:val="004E68CA"/>
    <w:rsid w:val="004E6A96"/>
    <w:rsid w:val="004E7CB3"/>
    <w:rsid w:val="004E7ED6"/>
    <w:rsid w:val="004F05AA"/>
    <w:rsid w:val="004F07C6"/>
    <w:rsid w:val="004F0F18"/>
    <w:rsid w:val="004F1C96"/>
    <w:rsid w:val="004F235D"/>
    <w:rsid w:val="004F2D5F"/>
    <w:rsid w:val="004F2E71"/>
    <w:rsid w:val="004F53E1"/>
    <w:rsid w:val="004F5B9C"/>
    <w:rsid w:val="004F5BB2"/>
    <w:rsid w:val="004F67D8"/>
    <w:rsid w:val="004F76DC"/>
    <w:rsid w:val="004F77E2"/>
    <w:rsid w:val="004F7C22"/>
    <w:rsid w:val="005009FF"/>
    <w:rsid w:val="00501AFC"/>
    <w:rsid w:val="00501F92"/>
    <w:rsid w:val="00504630"/>
    <w:rsid w:val="005060DC"/>
    <w:rsid w:val="00506212"/>
    <w:rsid w:val="0050663D"/>
    <w:rsid w:val="0050738E"/>
    <w:rsid w:val="005108A1"/>
    <w:rsid w:val="00510A72"/>
    <w:rsid w:val="00511272"/>
    <w:rsid w:val="005112DA"/>
    <w:rsid w:val="00511772"/>
    <w:rsid w:val="00511992"/>
    <w:rsid w:val="005121B0"/>
    <w:rsid w:val="00512E6D"/>
    <w:rsid w:val="005145A2"/>
    <w:rsid w:val="00514A97"/>
    <w:rsid w:val="00514FCE"/>
    <w:rsid w:val="00515352"/>
    <w:rsid w:val="00515360"/>
    <w:rsid w:val="005160D9"/>
    <w:rsid w:val="00516587"/>
    <w:rsid w:val="00516B59"/>
    <w:rsid w:val="00517D60"/>
    <w:rsid w:val="00520819"/>
    <w:rsid w:val="00521681"/>
    <w:rsid w:val="00521B04"/>
    <w:rsid w:val="00521C1B"/>
    <w:rsid w:val="00521E21"/>
    <w:rsid w:val="00522118"/>
    <w:rsid w:val="005222C6"/>
    <w:rsid w:val="00522E86"/>
    <w:rsid w:val="0052344A"/>
    <w:rsid w:val="00523733"/>
    <w:rsid w:val="00523925"/>
    <w:rsid w:val="00523CFD"/>
    <w:rsid w:val="00524109"/>
    <w:rsid w:val="0052415A"/>
    <w:rsid w:val="00524526"/>
    <w:rsid w:val="00524C1D"/>
    <w:rsid w:val="00525977"/>
    <w:rsid w:val="00525A66"/>
    <w:rsid w:val="005263CA"/>
    <w:rsid w:val="00526FE9"/>
    <w:rsid w:val="005300FA"/>
    <w:rsid w:val="0053089C"/>
    <w:rsid w:val="00530930"/>
    <w:rsid w:val="00530CD0"/>
    <w:rsid w:val="0053198B"/>
    <w:rsid w:val="005319D3"/>
    <w:rsid w:val="00532120"/>
    <w:rsid w:val="005329E2"/>
    <w:rsid w:val="00533391"/>
    <w:rsid w:val="0053389F"/>
    <w:rsid w:val="00533C87"/>
    <w:rsid w:val="00533E16"/>
    <w:rsid w:val="00535A80"/>
    <w:rsid w:val="00535D07"/>
    <w:rsid w:val="0053670A"/>
    <w:rsid w:val="00536785"/>
    <w:rsid w:val="00536828"/>
    <w:rsid w:val="0053709C"/>
    <w:rsid w:val="0053768D"/>
    <w:rsid w:val="00537D2D"/>
    <w:rsid w:val="00537E01"/>
    <w:rsid w:val="00540980"/>
    <w:rsid w:val="005415D2"/>
    <w:rsid w:val="00541E69"/>
    <w:rsid w:val="005422A5"/>
    <w:rsid w:val="005437F0"/>
    <w:rsid w:val="00543BB6"/>
    <w:rsid w:val="00543DA3"/>
    <w:rsid w:val="00543EED"/>
    <w:rsid w:val="00544416"/>
    <w:rsid w:val="005449A6"/>
    <w:rsid w:val="0054507F"/>
    <w:rsid w:val="0054568A"/>
    <w:rsid w:val="005467F5"/>
    <w:rsid w:val="00546D9D"/>
    <w:rsid w:val="00547364"/>
    <w:rsid w:val="00547E86"/>
    <w:rsid w:val="00550251"/>
    <w:rsid w:val="0055039B"/>
    <w:rsid w:val="0055093A"/>
    <w:rsid w:val="00550BF5"/>
    <w:rsid w:val="0055133B"/>
    <w:rsid w:val="00551F79"/>
    <w:rsid w:val="0055297F"/>
    <w:rsid w:val="005531C1"/>
    <w:rsid w:val="00553825"/>
    <w:rsid w:val="00554A98"/>
    <w:rsid w:val="00555A38"/>
    <w:rsid w:val="00555A7B"/>
    <w:rsid w:val="0055624D"/>
    <w:rsid w:val="00556317"/>
    <w:rsid w:val="00556967"/>
    <w:rsid w:val="005569B8"/>
    <w:rsid w:val="00561001"/>
    <w:rsid w:val="005621A0"/>
    <w:rsid w:val="005621C8"/>
    <w:rsid w:val="00562D6B"/>
    <w:rsid w:val="00563561"/>
    <w:rsid w:val="00563756"/>
    <w:rsid w:val="0056402B"/>
    <w:rsid w:val="00564B2F"/>
    <w:rsid w:val="00564E92"/>
    <w:rsid w:val="005657B9"/>
    <w:rsid w:val="00565D69"/>
    <w:rsid w:val="00566A40"/>
    <w:rsid w:val="00566C91"/>
    <w:rsid w:val="005677BC"/>
    <w:rsid w:val="00570AA3"/>
    <w:rsid w:val="0057142B"/>
    <w:rsid w:val="005720CC"/>
    <w:rsid w:val="00572FF9"/>
    <w:rsid w:val="005739C0"/>
    <w:rsid w:val="005739FD"/>
    <w:rsid w:val="00575ABD"/>
    <w:rsid w:val="00575AEF"/>
    <w:rsid w:val="005766C5"/>
    <w:rsid w:val="00577761"/>
    <w:rsid w:val="00577EF6"/>
    <w:rsid w:val="0058002A"/>
    <w:rsid w:val="0058072F"/>
    <w:rsid w:val="00580826"/>
    <w:rsid w:val="0058088E"/>
    <w:rsid w:val="00581083"/>
    <w:rsid w:val="00581F70"/>
    <w:rsid w:val="00581F8C"/>
    <w:rsid w:val="00583421"/>
    <w:rsid w:val="00584237"/>
    <w:rsid w:val="005845A2"/>
    <w:rsid w:val="00585162"/>
    <w:rsid w:val="0058595E"/>
    <w:rsid w:val="00585F71"/>
    <w:rsid w:val="005860A8"/>
    <w:rsid w:val="00586C0F"/>
    <w:rsid w:val="00586EAF"/>
    <w:rsid w:val="00587867"/>
    <w:rsid w:val="00590C60"/>
    <w:rsid w:val="00591427"/>
    <w:rsid w:val="005938FC"/>
    <w:rsid w:val="00593BCB"/>
    <w:rsid w:val="00594007"/>
    <w:rsid w:val="0059423A"/>
    <w:rsid w:val="00594A41"/>
    <w:rsid w:val="0059556D"/>
    <w:rsid w:val="0059649F"/>
    <w:rsid w:val="00596782"/>
    <w:rsid w:val="00596D90"/>
    <w:rsid w:val="005974E9"/>
    <w:rsid w:val="005A0279"/>
    <w:rsid w:val="005A039C"/>
    <w:rsid w:val="005A11E7"/>
    <w:rsid w:val="005A16EA"/>
    <w:rsid w:val="005A184A"/>
    <w:rsid w:val="005A2090"/>
    <w:rsid w:val="005A26B8"/>
    <w:rsid w:val="005A34BB"/>
    <w:rsid w:val="005A3FF0"/>
    <w:rsid w:val="005A45D9"/>
    <w:rsid w:val="005A48A5"/>
    <w:rsid w:val="005A491D"/>
    <w:rsid w:val="005A496E"/>
    <w:rsid w:val="005A5240"/>
    <w:rsid w:val="005A554F"/>
    <w:rsid w:val="005A55F2"/>
    <w:rsid w:val="005A61B9"/>
    <w:rsid w:val="005A7521"/>
    <w:rsid w:val="005A7751"/>
    <w:rsid w:val="005A7CFD"/>
    <w:rsid w:val="005B099D"/>
    <w:rsid w:val="005B0A42"/>
    <w:rsid w:val="005B0AB0"/>
    <w:rsid w:val="005B14FA"/>
    <w:rsid w:val="005B165C"/>
    <w:rsid w:val="005B1C80"/>
    <w:rsid w:val="005B2928"/>
    <w:rsid w:val="005B4D6E"/>
    <w:rsid w:val="005B547E"/>
    <w:rsid w:val="005B61D3"/>
    <w:rsid w:val="005C0253"/>
    <w:rsid w:val="005C07F2"/>
    <w:rsid w:val="005C1164"/>
    <w:rsid w:val="005C16A0"/>
    <w:rsid w:val="005C1B30"/>
    <w:rsid w:val="005C1DEC"/>
    <w:rsid w:val="005C2147"/>
    <w:rsid w:val="005C2DE2"/>
    <w:rsid w:val="005C42AD"/>
    <w:rsid w:val="005C4F9D"/>
    <w:rsid w:val="005C5293"/>
    <w:rsid w:val="005C666D"/>
    <w:rsid w:val="005C6681"/>
    <w:rsid w:val="005C6854"/>
    <w:rsid w:val="005C7A78"/>
    <w:rsid w:val="005C7CDF"/>
    <w:rsid w:val="005D0D4B"/>
    <w:rsid w:val="005D0FB1"/>
    <w:rsid w:val="005D142D"/>
    <w:rsid w:val="005D1BD5"/>
    <w:rsid w:val="005D383F"/>
    <w:rsid w:val="005D3AF7"/>
    <w:rsid w:val="005D4280"/>
    <w:rsid w:val="005D4537"/>
    <w:rsid w:val="005D458A"/>
    <w:rsid w:val="005D473E"/>
    <w:rsid w:val="005D5427"/>
    <w:rsid w:val="005D5AB5"/>
    <w:rsid w:val="005D6F69"/>
    <w:rsid w:val="005D7829"/>
    <w:rsid w:val="005D78CB"/>
    <w:rsid w:val="005E0126"/>
    <w:rsid w:val="005E095A"/>
    <w:rsid w:val="005E0C77"/>
    <w:rsid w:val="005E1586"/>
    <w:rsid w:val="005E16B5"/>
    <w:rsid w:val="005E1DC8"/>
    <w:rsid w:val="005E1E89"/>
    <w:rsid w:val="005E2325"/>
    <w:rsid w:val="005E416B"/>
    <w:rsid w:val="005E542B"/>
    <w:rsid w:val="005E6C8B"/>
    <w:rsid w:val="005E6E61"/>
    <w:rsid w:val="005E7B70"/>
    <w:rsid w:val="005F0D5C"/>
    <w:rsid w:val="005F120D"/>
    <w:rsid w:val="005F16ED"/>
    <w:rsid w:val="005F1A84"/>
    <w:rsid w:val="005F1C63"/>
    <w:rsid w:val="005F1E37"/>
    <w:rsid w:val="005F2407"/>
    <w:rsid w:val="005F2709"/>
    <w:rsid w:val="005F2F2A"/>
    <w:rsid w:val="005F3050"/>
    <w:rsid w:val="005F31C5"/>
    <w:rsid w:val="005F32F4"/>
    <w:rsid w:val="005F34FE"/>
    <w:rsid w:val="005F3535"/>
    <w:rsid w:val="005F4B6A"/>
    <w:rsid w:val="005F5DBC"/>
    <w:rsid w:val="005F712D"/>
    <w:rsid w:val="005F76F2"/>
    <w:rsid w:val="005F7FE1"/>
    <w:rsid w:val="00600322"/>
    <w:rsid w:val="00600832"/>
    <w:rsid w:val="00601A5F"/>
    <w:rsid w:val="00601BD5"/>
    <w:rsid w:val="00601D71"/>
    <w:rsid w:val="006025F7"/>
    <w:rsid w:val="006027DF"/>
    <w:rsid w:val="006030D9"/>
    <w:rsid w:val="00603914"/>
    <w:rsid w:val="00603C9B"/>
    <w:rsid w:val="006047DA"/>
    <w:rsid w:val="00604B74"/>
    <w:rsid w:val="006059D2"/>
    <w:rsid w:val="00605FC3"/>
    <w:rsid w:val="006063BA"/>
    <w:rsid w:val="00606491"/>
    <w:rsid w:val="006102C0"/>
    <w:rsid w:val="006106A6"/>
    <w:rsid w:val="00611B9E"/>
    <w:rsid w:val="00611FC7"/>
    <w:rsid w:val="0061298F"/>
    <w:rsid w:val="00612AD1"/>
    <w:rsid w:val="006138C8"/>
    <w:rsid w:val="0061424A"/>
    <w:rsid w:val="006146C6"/>
    <w:rsid w:val="00614769"/>
    <w:rsid w:val="00614A93"/>
    <w:rsid w:val="00614D16"/>
    <w:rsid w:val="0061572A"/>
    <w:rsid w:val="00615DED"/>
    <w:rsid w:val="00617445"/>
    <w:rsid w:val="00617B9D"/>
    <w:rsid w:val="00620971"/>
    <w:rsid w:val="006213CD"/>
    <w:rsid w:val="00621A75"/>
    <w:rsid w:val="00621B6E"/>
    <w:rsid w:val="00622FA7"/>
    <w:rsid w:val="0062308B"/>
    <w:rsid w:val="006230AC"/>
    <w:rsid w:val="0062331A"/>
    <w:rsid w:val="0062405B"/>
    <w:rsid w:val="00624376"/>
    <w:rsid w:val="00624A74"/>
    <w:rsid w:val="00625486"/>
    <w:rsid w:val="00625EE5"/>
    <w:rsid w:val="00626496"/>
    <w:rsid w:val="00626C4B"/>
    <w:rsid w:val="00626F55"/>
    <w:rsid w:val="0063033E"/>
    <w:rsid w:val="00630A25"/>
    <w:rsid w:val="00630BC7"/>
    <w:rsid w:val="006325A1"/>
    <w:rsid w:val="006332DA"/>
    <w:rsid w:val="00634377"/>
    <w:rsid w:val="006343B2"/>
    <w:rsid w:val="00635DE1"/>
    <w:rsid w:val="006367BA"/>
    <w:rsid w:val="00637612"/>
    <w:rsid w:val="0064067E"/>
    <w:rsid w:val="006427C4"/>
    <w:rsid w:val="00642A10"/>
    <w:rsid w:val="00642BB0"/>
    <w:rsid w:val="006430E8"/>
    <w:rsid w:val="006432C7"/>
    <w:rsid w:val="006436C0"/>
    <w:rsid w:val="00644057"/>
    <w:rsid w:val="006445B4"/>
    <w:rsid w:val="00645403"/>
    <w:rsid w:val="0064679B"/>
    <w:rsid w:val="00647216"/>
    <w:rsid w:val="00647240"/>
    <w:rsid w:val="0065002B"/>
    <w:rsid w:val="006506E6"/>
    <w:rsid w:val="00651A36"/>
    <w:rsid w:val="00651AB7"/>
    <w:rsid w:val="00652807"/>
    <w:rsid w:val="00653FDE"/>
    <w:rsid w:val="006540EC"/>
    <w:rsid w:val="00655626"/>
    <w:rsid w:val="00655985"/>
    <w:rsid w:val="00655B46"/>
    <w:rsid w:val="00656D12"/>
    <w:rsid w:val="00657747"/>
    <w:rsid w:val="00657CE0"/>
    <w:rsid w:val="006602FF"/>
    <w:rsid w:val="006604BB"/>
    <w:rsid w:val="006609EB"/>
    <w:rsid w:val="00660EFE"/>
    <w:rsid w:val="00661237"/>
    <w:rsid w:val="00662A75"/>
    <w:rsid w:val="00662B9E"/>
    <w:rsid w:val="00662C83"/>
    <w:rsid w:val="00662D69"/>
    <w:rsid w:val="0066399F"/>
    <w:rsid w:val="006639BA"/>
    <w:rsid w:val="0066461A"/>
    <w:rsid w:val="00665250"/>
    <w:rsid w:val="00665C24"/>
    <w:rsid w:val="00665C2A"/>
    <w:rsid w:val="006676D9"/>
    <w:rsid w:val="00667842"/>
    <w:rsid w:val="00667A4D"/>
    <w:rsid w:val="00667A94"/>
    <w:rsid w:val="00670BA8"/>
    <w:rsid w:val="00670DA7"/>
    <w:rsid w:val="00670DE7"/>
    <w:rsid w:val="00670FB5"/>
    <w:rsid w:val="0067100D"/>
    <w:rsid w:val="00671227"/>
    <w:rsid w:val="006716FA"/>
    <w:rsid w:val="006726CE"/>
    <w:rsid w:val="00673866"/>
    <w:rsid w:val="00673925"/>
    <w:rsid w:val="0067413D"/>
    <w:rsid w:val="00674ACD"/>
    <w:rsid w:val="006755EF"/>
    <w:rsid w:val="00675CF1"/>
    <w:rsid w:val="00676050"/>
    <w:rsid w:val="006760BB"/>
    <w:rsid w:val="00676EFA"/>
    <w:rsid w:val="00677148"/>
    <w:rsid w:val="006779B1"/>
    <w:rsid w:val="00677EAF"/>
    <w:rsid w:val="00680031"/>
    <w:rsid w:val="00680881"/>
    <w:rsid w:val="00680C30"/>
    <w:rsid w:val="0068188E"/>
    <w:rsid w:val="00681946"/>
    <w:rsid w:val="006822D0"/>
    <w:rsid w:val="0068268F"/>
    <w:rsid w:val="006828B3"/>
    <w:rsid w:val="00682940"/>
    <w:rsid w:val="00682EE7"/>
    <w:rsid w:val="00682EFF"/>
    <w:rsid w:val="00683B42"/>
    <w:rsid w:val="00683B7E"/>
    <w:rsid w:val="0068406D"/>
    <w:rsid w:val="0068429C"/>
    <w:rsid w:val="00684319"/>
    <w:rsid w:val="0068443A"/>
    <w:rsid w:val="00685691"/>
    <w:rsid w:val="006864A4"/>
    <w:rsid w:val="00686884"/>
    <w:rsid w:val="006869C7"/>
    <w:rsid w:val="00687419"/>
    <w:rsid w:val="00690EAF"/>
    <w:rsid w:val="00691844"/>
    <w:rsid w:val="00691879"/>
    <w:rsid w:val="00692B53"/>
    <w:rsid w:val="00693B5E"/>
    <w:rsid w:val="006941AF"/>
    <w:rsid w:val="006961E0"/>
    <w:rsid w:val="00697166"/>
    <w:rsid w:val="006A08B7"/>
    <w:rsid w:val="006A095B"/>
    <w:rsid w:val="006A0E95"/>
    <w:rsid w:val="006A2809"/>
    <w:rsid w:val="006A2940"/>
    <w:rsid w:val="006A41CA"/>
    <w:rsid w:val="006A466D"/>
    <w:rsid w:val="006A5118"/>
    <w:rsid w:val="006A545D"/>
    <w:rsid w:val="006A5BB5"/>
    <w:rsid w:val="006A6348"/>
    <w:rsid w:val="006A7429"/>
    <w:rsid w:val="006B0CCE"/>
    <w:rsid w:val="006B0F16"/>
    <w:rsid w:val="006B1625"/>
    <w:rsid w:val="006B1627"/>
    <w:rsid w:val="006B1A8A"/>
    <w:rsid w:val="006B234D"/>
    <w:rsid w:val="006B2581"/>
    <w:rsid w:val="006B34F9"/>
    <w:rsid w:val="006B37A6"/>
    <w:rsid w:val="006B38F1"/>
    <w:rsid w:val="006B3F8E"/>
    <w:rsid w:val="006B4BE5"/>
    <w:rsid w:val="006B4D76"/>
    <w:rsid w:val="006B4EF1"/>
    <w:rsid w:val="006B52C8"/>
    <w:rsid w:val="006B5FAA"/>
    <w:rsid w:val="006B68A7"/>
    <w:rsid w:val="006B6CFD"/>
    <w:rsid w:val="006B6EE2"/>
    <w:rsid w:val="006B7091"/>
    <w:rsid w:val="006C1028"/>
    <w:rsid w:val="006C20E9"/>
    <w:rsid w:val="006C2E60"/>
    <w:rsid w:val="006C3B0A"/>
    <w:rsid w:val="006C3D44"/>
    <w:rsid w:val="006C4A54"/>
    <w:rsid w:val="006C4A79"/>
    <w:rsid w:val="006C4E72"/>
    <w:rsid w:val="006C5C9A"/>
    <w:rsid w:val="006C6399"/>
    <w:rsid w:val="006C69E1"/>
    <w:rsid w:val="006C6C87"/>
    <w:rsid w:val="006C7619"/>
    <w:rsid w:val="006C7D78"/>
    <w:rsid w:val="006C7DED"/>
    <w:rsid w:val="006D03AD"/>
    <w:rsid w:val="006D07B4"/>
    <w:rsid w:val="006D0D5B"/>
    <w:rsid w:val="006D1601"/>
    <w:rsid w:val="006D1889"/>
    <w:rsid w:val="006D1FB5"/>
    <w:rsid w:val="006D217F"/>
    <w:rsid w:val="006D2DB7"/>
    <w:rsid w:val="006D3A48"/>
    <w:rsid w:val="006D3FAB"/>
    <w:rsid w:val="006D593C"/>
    <w:rsid w:val="006D5ACC"/>
    <w:rsid w:val="006D5BE1"/>
    <w:rsid w:val="006D62B9"/>
    <w:rsid w:val="006D6833"/>
    <w:rsid w:val="006D69C0"/>
    <w:rsid w:val="006D6EF1"/>
    <w:rsid w:val="006D7C17"/>
    <w:rsid w:val="006E03CA"/>
    <w:rsid w:val="006E0BB1"/>
    <w:rsid w:val="006E1647"/>
    <w:rsid w:val="006E16FE"/>
    <w:rsid w:val="006E1FAA"/>
    <w:rsid w:val="006E20E3"/>
    <w:rsid w:val="006E23AB"/>
    <w:rsid w:val="006E2579"/>
    <w:rsid w:val="006E2BD4"/>
    <w:rsid w:val="006E2BD9"/>
    <w:rsid w:val="006E39CF"/>
    <w:rsid w:val="006E3AA5"/>
    <w:rsid w:val="006E3AC5"/>
    <w:rsid w:val="006E40E0"/>
    <w:rsid w:val="006E4ABD"/>
    <w:rsid w:val="006E5321"/>
    <w:rsid w:val="006E6243"/>
    <w:rsid w:val="006E6741"/>
    <w:rsid w:val="006E6D3D"/>
    <w:rsid w:val="006E6EA6"/>
    <w:rsid w:val="006E73A3"/>
    <w:rsid w:val="006E747F"/>
    <w:rsid w:val="006E78CE"/>
    <w:rsid w:val="006F13F7"/>
    <w:rsid w:val="006F1A5A"/>
    <w:rsid w:val="006F20BB"/>
    <w:rsid w:val="006F29EC"/>
    <w:rsid w:val="006F4078"/>
    <w:rsid w:val="006F4631"/>
    <w:rsid w:val="006F6A0F"/>
    <w:rsid w:val="006F6CE4"/>
    <w:rsid w:val="006F7FE8"/>
    <w:rsid w:val="00700A2E"/>
    <w:rsid w:val="00700EF6"/>
    <w:rsid w:val="0070229A"/>
    <w:rsid w:val="00702848"/>
    <w:rsid w:val="00702FB9"/>
    <w:rsid w:val="00704513"/>
    <w:rsid w:val="00704CB1"/>
    <w:rsid w:val="00704ED7"/>
    <w:rsid w:val="0070654B"/>
    <w:rsid w:val="0070672C"/>
    <w:rsid w:val="007069F8"/>
    <w:rsid w:val="00711003"/>
    <w:rsid w:val="0071108E"/>
    <w:rsid w:val="007114DC"/>
    <w:rsid w:val="00711859"/>
    <w:rsid w:val="00711B3D"/>
    <w:rsid w:val="00712704"/>
    <w:rsid w:val="007129EE"/>
    <w:rsid w:val="00712E41"/>
    <w:rsid w:val="00712E59"/>
    <w:rsid w:val="00713550"/>
    <w:rsid w:val="00713761"/>
    <w:rsid w:val="00713801"/>
    <w:rsid w:val="00715327"/>
    <w:rsid w:val="00716DF0"/>
    <w:rsid w:val="00717005"/>
    <w:rsid w:val="007172C9"/>
    <w:rsid w:val="0072050B"/>
    <w:rsid w:val="007208D4"/>
    <w:rsid w:val="00721B4D"/>
    <w:rsid w:val="00721F94"/>
    <w:rsid w:val="00722C38"/>
    <w:rsid w:val="0072303C"/>
    <w:rsid w:val="007242AB"/>
    <w:rsid w:val="00724451"/>
    <w:rsid w:val="00724CE4"/>
    <w:rsid w:val="00725262"/>
    <w:rsid w:val="0072563B"/>
    <w:rsid w:val="00725E3E"/>
    <w:rsid w:val="00726232"/>
    <w:rsid w:val="00727165"/>
    <w:rsid w:val="00727D0C"/>
    <w:rsid w:val="00730197"/>
    <w:rsid w:val="00731DC2"/>
    <w:rsid w:val="00731E37"/>
    <w:rsid w:val="00731F4C"/>
    <w:rsid w:val="00732462"/>
    <w:rsid w:val="00732518"/>
    <w:rsid w:val="00732773"/>
    <w:rsid w:val="00732809"/>
    <w:rsid w:val="00732B64"/>
    <w:rsid w:val="00732C6F"/>
    <w:rsid w:val="00733B6A"/>
    <w:rsid w:val="00734E56"/>
    <w:rsid w:val="00736209"/>
    <w:rsid w:val="007363CC"/>
    <w:rsid w:val="00736957"/>
    <w:rsid w:val="00736C95"/>
    <w:rsid w:val="00736D1F"/>
    <w:rsid w:val="00736E9F"/>
    <w:rsid w:val="007371B7"/>
    <w:rsid w:val="00737A95"/>
    <w:rsid w:val="0074096F"/>
    <w:rsid w:val="00741AAD"/>
    <w:rsid w:val="00742C39"/>
    <w:rsid w:val="00742E38"/>
    <w:rsid w:val="007430FC"/>
    <w:rsid w:val="00743D2C"/>
    <w:rsid w:val="00744747"/>
    <w:rsid w:val="007447CC"/>
    <w:rsid w:val="00744C18"/>
    <w:rsid w:val="007451D6"/>
    <w:rsid w:val="00746337"/>
    <w:rsid w:val="007464EE"/>
    <w:rsid w:val="007466A1"/>
    <w:rsid w:val="00746742"/>
    <w:rsid w:val="0074685C"/>
    <w:rsid w:val="0074790D"/>
    <w:rsid w:val="00747E1F"/>
    <w:rsid w:val="00750702"/>
    <w:rsid w:val="00752005"/>
    <w:rsid w:val="0075239F"/>
    <w:rsid w:val="00752725"/>
    <w:rsid w:val="007532A1"/>
    <w:rsid w:val="0075372F"/>
    <w:rsid w:val="00753743"/>
    <w:rsid w:val="00753958"/>
    <w:rsid w:val="007539AC"/>
    <w:rsid w:val="00754223"/>
    <w:rsid w:val="00754286"/>
    <w:rsid w:val="0075491F"/>
    <w:rsid w:val="00754F36"/>
    <w:rsid w:val="00755770"/>
    <w:rsid w:val="007561E2"/>
    <w:rsid w:val="00756F69"/>
    <w:rsid w:val="0075731B"/>
    <w:rsid w:val="007573FF"/>
    <w:rsid w:val="007606BF"/>
    <w:rsid w:val="00762FCB"/>
    <w:rsid w:val="00763409"/>
    <w:rsid w:val="0076371C"/>
    <w:rsid w:val="00763E40"/>
    <w:rsid w:val="00764B64"/>
    <w:rsid w:val="00764CB9"/>
    <w:rsid w:val="00764F5F"/>
    <w:rsid w:val="00765368"/>
    <w:rsid w:val="00765485"/>
    <w:rsid w:val="007658AC"/>
    <w:rsid w:val="007665E7"/>
    <w:rsid w:val="00770513"/>
    <w:rsid w:val="00770841"/>
    <w:rsid w:val="00771200"/>
    <w:rsid w:val="00771255"/>
    <w:rsid w:val="0077130C"/>
    <w:rsid w:val="00772972"/>
    <w:rsid w:val="0077367C"/>
    <w:rsid w:val="00773D2A"/>
    <w:rsid w:val="0077422F"/>
    <w:rsid w:val="00774614"/>
    <w:rsid w:val="00774B89"/>
    <w:rsid w:val="00775087"/>
    <w:rsid w:val="00775135"/>
    <w:rsid w:val="0077553C"/>
    <w:rsid w:val="00775EDB"/>
    <w:rsid w:val="00776C11"/>
    <w:rsid w:val="0077732B"/>
    <w:rsid w:val="00777E87"/>
    <w:rsid w:val="00781127"/>
    <w:rsid w:val="007837FC"/>
    <w:rsid w:val="00783EB4"/>
    <w:rsid w:val="00783FB5"/>
    <w:rsid w:val="0078430C"/>
    <w:rsid w:val="00785521"/>
    <w:rsid w:val="007863EB"/>
    <w:rsid w:val="0078674F"/>
    <w:rsid w:val="007867DF"/>
    <w:rsid w:val="0078767D"/>
    <w:rsid w:val="00787706"/>
    <w:rsid w:val="00787A5D"/>
    <w:rsid w:val="0079066B"/>
    <w:rsid w:val="00790972"/>
    <w:rsid w:val="007914C9"/>
    <w:rsid w:val="007915CE"/>
    <w:rsid w:val="00792E0F"/>
    <w:rsid w:val="00793514"/>
    <w:rsid w:val="00793BE3"/>
    <w:rsid w:val="00793C32"/>
    <w:rsid w:val="00793CB9"/>
    <w:rsid w:val="0079520D"/>
    <w:rsid w:val="00797E9C"/>
    <w:rsid w:val="007A09FB"/>
    <w:rsid w:val="007A10F9"/>
    <w:rsid w:val="007A1FF5"/>
    <w:rsid w:val="007A2865"/>
    <w:rsid w:val="007A2C07"/>
    <w:rsid w:val="007A35FC"/>
    <w:rsid w:val="007A37F9"/>
    <w:rsid w:val="007A4600"/>
    <w:rsid w:val="007A519A"/>
    <w:rsid w:val="007A6A55"/>
    <w:rsid w:val="007A6A9A"/>
    <w:rsid w:val="007A6C54"/>
    <w:rsid w:val="007A73F8"/>
    <w:rsid w:val="007A7A0F"/>
    <w:rsid w:val="007B00E3"/>
    <w:rsid w:val="007B067C"/>
    <w:rsid w:val="007B09F6"/>
    <w:rsid w:val="007B18E8"/>
    <w:rsid w:val="007B2B1C"/>
    <w:rsid w:val="007B32BA"/>
    <w:rsid w:val="007B5C52"/>
    <w:rsid w:val="007B6F44"/>
    <w:rsid w:val="007B7C22"/>
    <w:rsid w:val="007C077C"/>
    <w:rsid w:val="007C1244"/>
    <w:rsid w:val="007C1435"/>
    <w:rsid w:val="007C1F4F"/>
    <w:rsid w:val="007C2D99"/>
    <w:rsid w:val="007C2F38"/>
    <w:rsid w:val="007C36DB"/>
    <w:rsid w:val="007C3CFB"/>
    <w:rsid w:val="007C51AD"/>
    <w:rsid w:val="007C61D8"/>
    <w:rsid w:val="007C64E6"/>
    <w:rsid w:val="007D053A"/>
    <w:rsid w:val="007D1101"/>
    <w:rsid w:val="007D130D"/>
    <w:rsid w:val="007D1411"/>
    <w:rsid w:val="007D1AE1"/>
    <w:rsid w:val="007D256C"/>
    <w:rsid w:val="007D2F95"/>
    <w:rsid w:val="007D400F"/>
    <w:rsid w:val="007D4699"/>
    <w:rsid w:val="007D476B"/>
    <w:rsid w:val="007D49AB"/>
    <w:rsid w:val="007D524E"/>
    <w:rsid w:val="007D5733"/>
    <w:rsid w:val="007D5F4E"/>
    <w:rsid w:val="007D6375"/>
    <w:rsid w:val="007D6497"/>
    <w:rsid w:val="007D6A31"/>
    <w:rsid w:val="007D6FBA"/>
    <w:rsid w:val="007D7320"/>
    <w:rsid w:val="007D7575"/>
    <w:rsid w:val="007E0905"/>
    <w:rsid w:val="007E14D0"/>
    <w:rsid w:val="007E18BF"/>
    <w:rsid w:val="007E2CA4"/>
    <w:rsid w:val="007E349A"/>
    <w:rsid w:val="007E3529"/>
    <w:rsid w:val="007E36B4"/>
    <w:rsid w:val="007E49A6"/>
    <w:rsid w:val="007E4D5B"/>
    <w:rsid w:val="007E4E2A"/>
    <w:rsid w:val="007E5CD6"/>
    <w:rsid w:val="007E6139"/>
    <w:rsid w:val="007E6A9E"/>
    <w:rsid w:val="007E6C89"/>
    <w:rsid w:val="007E7ED2"/>
    <w:rsid w:val="007E7FD7"/>
    <w:rsid w:val="007F0152"/>
    <w:rsid w:val="007F0D37"/>
    <w:rsid w:val="007F1690"/>
    <w:rsid w:val="007F1D62"/>
    <w:rsid w:val="007F2196"/>
    <w:rsid w:val="007F24EB"/>
    <w:rsid w:val="007F316D"/>
    <w:rsid w:val="007F3923"/>
    <w:rsid w:val="007F393D"/>
    <w:rsid w:val="007F3A20"/>
    <w:rsid w:val="007F49A2"/>
    <w:rsid w:val="007F4E77"/>
    <w:rsid w:val="007F5976"/>
    <w:rsid w:val="007F6AD3"/>
    <w:rsid w:val="007F6EE0"/>
    <w:rsid w:val="007F7D59"/>
    <w:rsid w:val="007F7E3F"/>
    <w:rsid w:val="00801E12"/>
    <w:rsid w:val="00802068"/>
    <w:rsid w:val="008024A5"/>
    <w:rsid w:val="0080254E"/>
    <w:rsid w:val="008038C3"/>
    <w:rsid w:val="00803E91"/>
    <w:rsid w:val="00804E57"/>
    <w:rsid w:val="008052F3"/>
    <w:rsid w:val="00805860"/>
    <w:rsid w:val="0080607F"/>
    <w:rsid w:val="0080673C"/>
    <w:rsid w:val="00806ED2"/>
    <w:rsid w:val="00810B95"/>
    <w:rsid w:val="00810C2C"/>
    <w:rsid w:val="008110D6"/>
    <w:rsid w:val="0081144E"/>
    <w:rsid w:val="008115AD"/>
    <w:rsid w:val="00811669"/>
    <w:rsid w:val="00811702"/>
    <w:rsid w:val="008118B9"/>
    <w:rsid w:val="00812311"/>
    <w:rsid w:val="008123D1"/>
    <w:rsid w:val="00812491"/>
    <w:rsid w:val="008126AB"/>
    <w:rsid w:val="00812C80"/>
    <w:rsid w:val="00813296"/>
    <w:rsid w:val="00813786"/>
    <w:rsid w:val="008146E4"/>
    <w:rsid w:val="00814AF3"/>
    <w:rsid w:val="00814E02"/>
    <w:rsid w:val="00815178"/>
    <w:rsid w:val="00815DF4"/>
    <w:rsid w:val="0081671D"/>
    <w:rsid w:val="00816908"/>
    <w:rsid w:val="00817409"/>
    <w:rsid w:val="0081762E"/>
    <w:rsid w:val="0081771A"/>
    <w:rsid w:val="00820399"/>
    <w:rsid w:val="00821130"/>
    <w:rsid w:val="00821763"/>
    <w:rsid w:val="00822C6B"/>
    <w:rsid w:val="008235CC"/>
    <w:rsid w:val="00823784"/>
    <w:rsid w:val="00824618"/>
    <w:rsid w:val="00824684"/>
    <w:rsid w:val="00825318"/>
    <w:rsid w:val="0082568A"/>
    <w:rsid w:val="00825FCE"/>
    <w:rsid w:val="00826398"/>
    <w:rsid w:val="00826990"/>
    <w:rsid w:val="00826CA1"/>
    <w:rsid w:val="00827FD4"/>
    <w:rsid w:val="008306E4"/>
    <w:rsid w:val="00830E41"/>
    <w:rsid w:val="00831469"/>
    <w:rsid w:val="00831911"/>
    <w:rsid w:val="00831C98"/>
    <w:rsid w:val="008333F7"/>
    <w:rsid w:val="008339D6"/>
    <w:rsid w:val="008354B8"/>
    <w:rsid w:val="008354D2"/>
    <w:rsid w:val="00837432"/>
    <w:rsid w:val="00837871"/>
    <w:rsid w:val="0084017B"/>
    <w:rsid w:val="00841ACD"/>
    <w:rsid w:val="008424B2"/>
    <w:rsid w:val="00842F4E"/>
    <w:rsid w:val="008430CB"/>
    <w:rsid w:val="00843F1A"/>
    <w:rsid w:val="00843F55"/>
    <w:rsid w:val="008442AA"/>
    <w:rsid w:val="008442B4"/>
    <w:rsid w:val="008448B4"/>
    <w:rsid w:val="00844F05"/>
    <w:rsid w:val="00845C74"/>
    <w:rsid w:val="0084720A"/>
    <w:rsid w:val="00847246"/>
    <w:rsid w:val="00847D7B"/>
    <w:rsid w:val="00850BB5"/>
    <w:rsid w:val="00851079"/>
    <w:rsid w:val="008516EA"/>
    <w:rsid w:val="00851D6B"/>
    <w:rsid w:val="008523B0"/>
    <w:rsid w:val="008526CC"/>
    <w:rsid w:val="00852A50"/>
    <w:rsid w:val="00852C4C"/>
    <w:rsid w:val="00853759"/>
    <w:rsid w:val="00854569"/>
    <w:rsid w:val="00854F9D"/>
    <w:rsid w:val="00856859"/>
    <w:rsid w:val="008608FE"/>
    <w:rsid w:val="00861A9C"/>
    <w:rsid w:val="00862292"/>
    <w:rsid w:val="0086282E"/>
    <w:rsid w:val="0086364C"/>
    <w:rsid w:val="00863BC2"/>
    <w:rsid w:val="0086417B"/>
    <w:rsid w:val="00864B31"/>
    <w:rsid w:val="00866391"/>
    <w:rsid w:val="0086688C"/>
    <w:rsid w:val="00870080"/>
    <w:rsid w:val="0087067B"/>
    <w:rsid w:val="00871BF7"/>
    <w:rsid w:val="00871E03"/>
    <w:rsid w:val="008722B1"/>
    <w:rsid w:val="008725E6"/>
    <w:rsid w:val="0087279D"/>
    <w:rsid w:val="008730C3"/>
    <w:rsid w:val="00873757"/>
    <w:rsid w:val="00873C01"/>
    <w:rsid w:val="00873C87"/>
    <w:rsid w:val="00873EA3"/>
    <w:rsid w:val="00875128"/>
    <w:rsid w:val="008766F4"/>
    <w:rsid w:val="00876D07"/>
    <w:rsid w:val="008774BC"/>
    <w:rsid w:val="00877C85"/>
    <w:rsid w:val="00880302"/>
    <w:rsid w:val="0088104F"/>
    <w:rsid w:val="008821F3"/>
    <w:rsid w:val="008829FD"/>
    <w:rsid w:val="00882B67"/>
    <w:rsid w:val="0088327F"/>
    <w:rsid w:val="0088360B"/>
    <w:rsid w:val="00883684"/>
    <w:rsid w:val="008836AD"/>
    <w:rsid w:val="0088398C"/>
    <w:rsid w:val="008839E7"/>
    <w:rsid w:val="00883AF1"/>
    <w:rsid w:val="00883B1D"/>
    <w:rsid w:val="00884357"/>
    <w:rsid w:val="008849F5"/>
    <w:rsid w:val="00885284"/>
    <w:rsid w:val="008862BE"/>
    <w:rsid w:val="00886AAC"/>
    <w:rsid w:val="008873C9"/>
    <w:rsid w:val="008877D6"/>
    <w:rsid w:val="00887D1D"/>
    <w:rsid w:val="00890153"/>
    <w:rsid w:val="00890734"/>
    <w:rsid w:val="00890B5F"/>
    <w:rsid w:val="0089128D"/>
    <w:rsid w:val="00891C07"/>
    <w:rsid w:val="00894949"/>
    <w:rsid w:val="008949E0"/>
    <w:rsid w:val="00896070"/>
    <w:rsid w:val="008978D2"/>
    <w:rsid w:val="008A1297"/>
    <w:rsid w:val="008A19AB"/>
    <w:rsid w:val="008A1F4F"/>
    <w:rsid w:val="008A2A9E"/>
    <w:rsid w:val="008A320E"/>
    <w:rsid w:val="008A37DA"/>
    <w:rsid w:val="008A44F2"/>
    <w:rsid w:val="008A5354"/>
    <w:rsid w:val="008A55F8"/>
    <w:rsid w:val="008A5683"/>
    <w:rsid w:val="008A5829"/>
    <w:rsid w:val="008A633C"/>
    <w:rsid w:val="008A650A"/>
    <w:rsid w:val="008A6AA9"/>
    <w:rsid w:val="008A7791"/>
    <w:rsid w:val="008A7B43"/>
    <w:rsid w:val="008B0109"/>
    <w:rsid w:val="008B04F9"/>
    <w:rsid w:val="008B091F"/>
    <w:rsid w:val="008B0D74"/>
    <w:rsid w:val="008B1538"/>
    <w:rsid w:val="008B1E9F"/>
    <w:rsid w:val="008B2442"/>
    <w:rsid w:val="008B2490"/>
    <w:rsid w:val="008B249C"/>
    <w:rsid w:val="008B3524"/>
    <w:rsid w:val="008B3B3B"/>
    <w:rsid w:val="008B43F8"/>
    <w:rsid w:val="008B4EB8"/>
    <w:rsid w:val="008B5000"/>
    <w:rsid w:val="008B58C1"/>
    <w:rsid w:val="008B6A16"/>
    <w:rsid w:val="008B6F40"/>
    <w:rsid w:val="008C117C"/>
    <w:rsid w:val="008C11D7"/>
    <w:rsid w:val="008C14AF"/>
    <w:rsid w:val="008C1786"/>
    <w:rsid w:val="008C17D8"/>
    <w:rsid w:val="008C1986"/>
    <w:rsid w:val="008C20F7"/>
    <w:rsid w:val="008C317C"/>
    <w:rsid w:val="008C39F1"/>
    <w:rsid w:val="008C3C36"/>
    <w:rsid w:val="008C3D7E"/>
    <w:rsid w:val="008C3E99"/>
    <w:rsid w:val="008C3FDE"/>
    <w:rsid w:val="008C4283"/>
    <w:rsid w:val="008C4346"/>
    <w:rsid w:val="008C4818"/>
    <w:rsid w:val="008C49BA"/>
    <w:rsid w:val="008C50D0"/>
    <w:rsid w:val="008C5B5A"/>
    <w:rsid w:val="008C5CB9"/>
    <w:rsid w:val="008C62D7"/>
    <w:rsid w:val="008D095A"/>
    <w:rsid w:val="008D0EB4"/>
    <w:rsid w:val="008D1103"/>
    <w:rsid w:val="008D1F24"/>
    <w:rsid w:val="008D204B"/>
    <w:rsid w:val="008D25A7"/>
    <w:rsid w:val="008D2C91"/>
    <w:rsid w:val="008D3506"/>
    <w:rsid w:val="008D36AF"/>
    <w:rsid w:val="008D4E7C"/>
    <w:rsid w:val="008D4FCC"/>
    <w:rsid w:val="008D53A6"/>
    <w:rsid w:val="008D5E5A"/>
    <w:rsid w:val="008D7F6C"/>
    <w:rsid w:val="008E23AD"/>
    <w:rsid w:val="008E2466"/>
    <w:rsid w:val="008E2942"/>
    <w:rsid w:val="008E3308"/>
    <w:rsid w:val="008E37F9"/>
    <w:rsid w:val="008E3E31"/>
    <w:rsid w:val="008E4D3E"/>
    <w:rsid w:val="008E4EB0"/>
    <w:rsid w:val="008E51A6"/>
    <w:rsid w:val="008E55C5"/>
    <w:rsid w:val="008E5C54"/>
    <w:rsid w:val="008E6AFC"/>
    <w:rsid w:val="008E7F72"/>
    <w:rsid w:val="008F0046"/>
    <w:rsid w:val="008F0379"/>
    <w:rsid w:val="008F08AB"/>
    <w:rsid w:val="008F1EFF"/>
    <w:rsid w:val="008F2E0D"/>
    <w:rsid w:val="008F34AB"/>
    <w:rsid w:val="008F376D"/>
    <w:rsid w:val="008F3A78"/>
    <w:rsid w:val="008F44E2"/>
    <w:rsid w:val="008F4E60"/>
    <w:rsid w:val="008F5AB8"/>
    <w:rsid w:val="008F5D2B"/>
    <w:rsid w:val="008F5DB0"/>
    <w:rsid w:val="008F695D"/>
    <w:rsid w:val="008F6F28"/>
    <w:rsid w:val="008F7043"/>
    <w:rsid w:val="008F7931"/>
    <w:rsid w:val="008F7AF2"/>
    <w:rsid w:val="0090060E"/>
    <w:rsid w:val="00901271"/>
    <w:rsid w:val="009016D0"/>
    <w:rsid w:val="00901EE1"/>
    <w:rsid w:val="00902CB8"/>
    <w:rsid w:val="00902EA3"/>
    <w:rsid w:val="00903C64"/>
    <w:rsid w:val="00904D37"/>
    <w:rsid w:val="00904E2A"/>
    <w:rsid w:val="009057F3"/>
    <w:rsid w:val="009058E1"/>
    <w:rsid w:val="00906D3F"/>
    <w:rsid w:val="00910DAB"/>
    <w:rsid w:val="00910E40"/>
    <w:rsid w:val="00910F5F"/>
    <w:rsid w:val="00911360"/>
    <w:rsid w:val="009119B4"/>
    <w:rsid w:val="009120C9"/>
    <w:rsid w:val="009120E3"/>
    <w:rsid w:val="009126C3"/>
    <w:rsid w:val="0091284C"/>
    <w:rsid w:val="00913F7A"/>
    <w:rsid w:val="009140E7"/>
    <w:rsid w:val="00914794"/>
    <w:rsid w:val="009149B3"/>
    <w:rsid w:val="00914FE7"/>
    <w:rsid w:val="009150F5"/>
    <w:rsid w:val="00915CE1"/>
    <w:rsid w:val="00916528"/>
    <w:rsid w:val="0091720D"/>
    <w:rsid w:val="009173C6"/>
    <w:rsid w:val="009174E5"/>
    <w:rsid w:val="00917F85"/>
    <w:rsid w:val="00920164"/>
    <w:rsid w:val="009205A8"/>
    <w:rsid w:val="009208F6"/>
    <w:rsid w:val="009209BC"/>
    <w:rsid w:val="00920C37"/>
    <w:rsid w:val="00920CE5"/>
    <w:rsid w:val="00921659"/>
    <w:rsid w:val="00921BA6"/>
    <w:rsid w:val="00922DAF"/>
    <w:rsid w:val="00922F88"/>
    <w:rsid w:val="00924383"/>
    <w:rsid w:val="009255E5"/>
    <w:rsid w:val="00926089"/>
    <w:rsid w:val="00927AC6"/>
    <w:rsid w:val="00927E7D"/>
    <w:rsid w:val="0093062A"/>
    <w:rsid w:val="00930ACD"/>
    <w:rsid w:val="00930B8A"/>
    <w:rsid w:val="00930E31"/>
    <w:rsid w:val="00932DF5"/>
    <w:rsid w:val="00932FF0"/>
    <w:rsid w:val="00933479"/>
    <w:rsid w:val="00933A30"/>
    <w:rsid w:val="0093468B"/>
    <w:rsid w:val="00934BA4"/>
    <w:rsid w:val="00934CE8"/>
    <w:rsid w:val="0093532C"/>
    <w:rsid w:val="009353D1"/>
    <w:rsid w:val="00935621"/>
    <w:rsid w:val="00935CF2"/>
    <w:rsid w:val="00935DF0"/>
    <w:rsid w:val="009367E9"/>
    <w:rsid w:val="00936827"/>
    <w:rsid w:val="00936F1B"/>
    <w:rsid w:val="00937009"/>
    <w:rsid w:val="0093718A"/>
    <w:rsid w:val="00937504"/>
    <w:rsid w:val="009375F1"/>
    <w:rsid w:val="009377FF"/>
    <w:rsid w:val="00937F8A"/>
    <w:rsid w:val="00940724"/>
    <w:rsid w:val="00941A45"/>
    <w:rsid w:val="00941A55"/>
    <w:rsid w:val="00942589"/>
    <w:rsid w:val="009427A2"/>
    <w:rsid w:val="0094368E"/>
    <w:rsid w:val="00943E3D"/>
    <w:rsid w:val="009444BC"/>
    <w:rsid w:val="00944CD9"/>
    <w:rsid w:val="00944D9C"/>
    <w:rsid w:val="00944E55"/>
    <w:rsid w:val="00944EF5"/>
    <w:rsid w:val="009455B0"/>
    <w:rsid w:val="009457F7"/>
    <w:rsid w:val="00945D49"/>
    <w:rsid w:val="009464FD"/>
    <w:rsid w:val="009465FA"/>
    <w:rsid w:val="0094662F"/>
    <w:rsid w:val="00946984"/>
    <w:rsid w:val="00946E89"/>
    <w:rsid w:val="00946FAA"/>
    <w:rsid w:val="00947E5B"/>
    <w:rsid w:val="00950048"/>
    <w:rsid w:val="00951770"/>
    <w:rsid w:val="0095267B"/>
    <w:rsid w:val="0095276D"/>
    <w:rsid w:val="009528F1"/>
    <w:rsid w:val="0095297F"/>
    <w:rsid w:val="009558C0"/>
    <w:rsid w:val="0095600A"/>
    <w:rsid w:val="00956455"/>
    <w:rsid w:val="009569BE"/>
    <w:rsid w:val="009579F5"/>
    <w:rsid w:val="00957F59"/>
    <w:rsid w:val="00960808"/>
    <w:rsid w:val="00960C5E"/>
    <w:rsid w:val="00960CC3"/>
    <w:rsid w:val="00962220"/>
    <w:rsid w:val="009623D8"/>
    <w:rsid w:val="00962AA1"/>
    <w:rsid w:val="009634AA"/>
    <w:rsid w:val="00965F30"/>
    <w:rsid w:val="00966C05"/>
    <w:rsid w:val="009700B3"/>
    <w:rsid w:val="00970611"/>
    <w:rsid w:val="00970E97"/>
    <w:rsid w:val="00971D44"/>
    <w:rsid w:val="00971E35"/>
    <w:rsid w:val="00971EDA"/>
    <w:rsid w:val="009720A5"/>
    <w:rsid w:val="009728FA"/>
    <w:rsid w:val="00972CF1"/>
    <w:rsid w:val="00972F6E"/>
    <w:rsid w:val="00973607"/>
    <w:rsid w:val="009739F9"/>
    <w:rsid w:val="00973B67"/>
    <w:rsid w:val="00974469"/>
    <w:rsid w:val="009747F1"/>
    <w:rsid w:val="00974A9C"/>
    <w:rsid w:val="00974DC5"/>
    <w:rsid w:val="0097545E"/>
    <w:rsid w:val="009762FB"/>
    <w:rsid w:val="00976CB6"/>
    <w:rsid w:val="0097701D"/>
    <w:rsid w:val="009778F8"/>
    <w:rsid w:val="00977A5A"/>
    <w:rsid w:val="00981163"/>
    <w:rsid w:val="0098139A"/>
    <w:rsid w:val="0098147B"/>
    <w:rsid w:val="0098220A"/>
    <w:rsid w:val="0098331D"/>
    <w:rsid w:val="009841EA"/>
    <w:rsid w:val="00984837"/>
    <w:rsid w:val="00984E70"/>
    <w:rsid w:val="0098509B"/>
    <w:rsid w:val="0098624C"/>
    <w:rsid w:val="0098716D"/>
    <w:rsid w:val="009872AF"/>
    <w:rsid w:val="00987AA0"/>
    <w:rsid w:val="00987C16"/>
    <w:rsid w:val="0099045E"/>
    <w:rsid w:val="009923AF"/>
    <w:rsid w:val="0099298D"/>
    <w:rsid w:val="0099336E"/>
    <w:rsid w:val="009945EB"/>
    <w:rsid w:val="0099466B"/>
    <w:rsid w:val="00995155"/>
    <w:rsid w:val="009961EC"/>
    <w:rsid w:val="00996563"/>
    <w:rsid w:val="00996649"/>
    <w:rsid w:val="00996CD1"/>
    <w:rsid w:val="00996E22"/>
    <w:rsid w:val="009A0B56"/>
    <w:rsid w:val="009A2190"/>
    <w:rsid w:val="009A22BB"/>
    <w:rsid w:val="009A2ADD"/>
    <w:rsid w:val="009A31C1"/>
    <w:rsid w:val="009A38B8"/>
    <w:rsid w:val="009A443A"/>
    <w:rsid w:val="009A49C3"/>
    <w:rsid w:val="009A5C72"/>
    <w:rsid w:val="009A74F8"/>
    <w:rsid w:val="009B3568"/>
    <w:rsid w:val="009B3CCD"/>
    <w:rsid w:val="009B4049"/>
    <w:rsid w:val="009B4F00"/>
    <w:rsid w:val="009B50E3"/>
    <w:rsid w:val="009C021F"/>
    <w:rsid w:val="009C0BCD"/>
    <w:rsid w:val="009C1212"/>
    <w:rsid w:val="009C14A7"/>
    <w:rsid w:val="009C1624"/>
    <w:rsid w:val="009C18E6"/>
    <w:rsid w:val="009C1BB0"/>
    <w:rsid w:val="009C213B"/>
    <w:rsid w:val="009C2709"/>
    <w:rsid w:val="009C340B"/>
    <w:rsid w:val="009C342F"/>
    <w:rsid w:val="009C3A16"/>
    <w:rsid w:val="009C4B5A"/>
    <w:rsid w:val="009C5B85"/>
    <w:rsid w:val="009C648D"/>
    <w:rsid w:val="009C68C8"/>
    <w:rsid w:val="009C7236"/>
    <w:rsid w:val="009C7668"/>
    <w:rsid w:val="009D0862"/>
    <w:rsid w:val="009D0917"/>
    <w:rsid w:val="009D0BB0"/>
    <w:rsid w:val="009D1204"/>
    <w:rsid w:val="009D1913"/>
    <w:rsid w:val="009D1EB9"/>
    <w:rsid w:val="009D1F50"/>
    <w:rsid w:val="009D1FE5"/>
    <w:rsid w:val="009D245C"/>
    <w:rsid w:val="009D2881"/>
    <w:rsid w:val="009D3525"/>
    <w:rsid w:val="009D3717"/>
    <w:rsid w:val="009D4194"/>
    <w:rsid w:val="009D4490"/>
    <w:rsid w:val="009D4849"/>
    <w:rsid w:val="009D4985"/>
    <w:rsid w:val="009D6515"/>
    <w:rsid w:val="009D651E"/>
    <w:rsid w:val="009D6B87"/>
    <w:rsid w:val="009D7183"/>
    <w:rsid w:val="009D7A11"/>
    <w:rsid w:val="009D7F24"/>
    <w:rsid w:val="009D7F34"/>
    <w:rsid w:val="009E0258"/>
    <w:rsid w:val="009E0516"/>
    <w:rsid w:val="009E06A3"/>
    <w:rsid w:val="009E0798"/>
    <w:rsid w:val="009E1545"/>
    <w:rsid w:val="009E2819"/>
    <w:rsid w:val="009E2A13"/>
    <w:rsid w:val="009E2AE7"/>
    <w:rsid w:val="009E30A1"/>
    <w:rsid w:val="009E3F4C"/>
    <w:rsid w:val="009E4456"/>
    <w:rsid w:val="009E45FE"/>
    <w:rsid w:val="009E4998"/>
    <w:rsid w:val="009E4A6F"/>
    <w:rsid w:val="009E51FA"/>
    <w:rsid w:val="009E579E"/>
    <w:rsid w:val="009E580B"/>
    <w:rsid w:val="009E63C4"/>
    <w:rsid w:val="009E6829"/>
    <w:rsid w:val="009E6C74"/>
    <w:rsid w:val="009E726D"/>
    <w:rsid w:val="009E7608"/>
    <w:rsid w:val="009E76A9"/>
    <w:rsid w:val="009E7B4D"/>
    <w:rsid w:val="009F078C"/>
    <w:rsid w:val="009F0BCD"/>
    <w:rsid w:val="009F260B"/>
    <w:rsid w:val="009F313E"/>
    <w:rsid w:val="009F3437"/>
    <w:rsid w:val="009F36CE"/>
    <w:rsid w:val="009F4565"/>
    <w:rsid w:val="009F5261"/>
    <w:rsid w:val="009F543C"/>
    <w:rsid w:val="009F554F"/>
    <w:rsid w:val="009F5865"/>
    <w:rsid w:val="009F5A69"/>
    <w:rsid w:val="009F6CB7"/>
    <w:rsid w:val="009F6E63"/>
    <w:rsid w:val="009F7742"/>
    <w:rsid w:val="009F789E"/>
    <w:rsid w:val="009F791D"/>
    <w:rsid w:val="009F798E"/>
    <w:rsid w:val="00A003F2"/>
    <w:rsid w:val="00A0049B"/>
    <w:rsid w:val="00A004B1"/>
    <w:rsid w:val="00A00572"/>
    <w:rsid w:val="00A00BCB"/>
    <w:rsid w:val="00A0135C"/>
    <w:rsid w:val="00A01547"/>
    <w:rsid w:val="00A01D0D"/>
    <w:rsid w:val="00A01E4F"/>
    <w:rsid w:val="00A02468"/>
    <w:rsid w:val="00A03914"/>
    <w:rsid w:val="00A03CE3"/>
    <w:rsid w:val="00A03D54"/>
    <w:rsid w:val="00A03E7D"/>
    <w:rsid w:val="00A04BB3"/>
    <w:rsid w:val="00A04CC5"/>
    <w:rsid w:val="00A05A97"/>
    <w:rsid w:val="00A05E37"/>
    <w:rsid w:val="00A06621"/>
    <w:rsid w:val="00A076E9"/>
    <w:rsid w:val="00A0772D"/>
    <w:rsid w:val="00A10A39"/>
    <w:rsid w:val="00A10CAD"/>
    <w:rsid w:val="00A10DDF"/>
    <w:rsid w:val="00A10EE5"/>
    <w:rsid w:val="00A11EF1"/>
    <w:rsid w:val="00A11F58"/>
    <w:rsid w:val="00A125E8"/>
    <w:rsid w:val="00A12D1F"/>
    <w:rsid w:val="00A13087"/>
    <w:rsid w:val="00A13D19"/>
    <w:rsid w:val="00A1593E"/>
    <w:rsid w:val="00A1618F"/>
    <w:rsid w:val="00A1643A"/>
    <w:rsid w:val="00A16ED9"/>
    <w:rsid w:val="00A16FFA"/>
    <w:rsid w:val="00A17CDF"/>
    <w:rsid w:val="00A205D3"/>
    <w:rsid w:val="00A216C1"/>
    <w:rsid w:val="00A21C12"/>
    <w:rsid w:val="00A2214E"/>
    <w:rsid w:val="00A22228"/>
    <w:rsid w:val="00A230CB"/>
    <w:rsid w:val="00A2419F"/>
    <w:rsid w:val="00A24F46"/>
    <w:rsid w:val="00A25E91"/>
    <w:rsid w:val="00A26BB4"/>
    <w:rsid w:val="00A26C5B"/>
    <w:rsid w:val="00A306C3"/>
    <w:rsid w:val="00A30AC2"/>
    <w:rsid w:val="00A331EC"/>
    <w:rsid w:val="00A333A7"/>
    <w:rsid w:val="00A33E12"/>
    <w:rsid w:val="00A34157"/>
    <w:rsid w:val="00A3454C"/>
    <w:rsid w:val="00A34C5B"/>
    <w:rsid w:val="00A35612"/>
    <w:rsid w:val="00A359CC"/>
    <w:rsid w:val="00A3607B"/>
    <w:rsid w:val="00A366B2"/>
    <w:rsid w:val="00A36939"/>
    <w:rsid w:val="00A3725A"/>
    <w:rsid w:val="00A37DA0"/>
    <w:rsid w:val="00A37EEA"/>
    <w:rsid w:val="00A4048F"/>
    <w:rsid w:val="00A40B6F"/>
    <w:rsid w:val="00A42C5F"/>
    <w:rsid w:val="00A46AC5"/>
    <w:rsid w:val="00A4711B"/>
    <w:rsid w:val="00A47444"/>
    <w:rsid w:val="00A50252"/>
    <w:rsid w:val="00A50308"/>
    <w:rsid w:val="00A52D90"/>
    <w:rsid w:val="00A537DC"/>
    <w:rsid w:val="00A53E4C"/>
    <w:rsid w:val="00A53F17"/>
    <w:rsid w:val="00A54236"/>
    <w:rsid w:val="00A54331"/>
    <w:rsid w:val="00A54D03"/>
    <w:rsid w:val="00A551C8"/>
    <w:rsid w:val="00A5522A"/>
    <w:rsid w:val="00A552E5"/>
    <w:rsid w:val="00A56BB6"/>
    <w:rsid w:val="00A57349"/>
    <w:rsid w:val="00A60ACE"/>
    <w:rsid w:val="00A60F9A"/>
    <w:rsid w:val="00A6119F"/>
    <w:rsid w:val="00A61BC1"/>
    <w:rsid w:val="00A61C47"/>
    <w:rsid w:val="00A62B40"/>
    <w:rsid w:val="00A63969"/>
    <w:rsid w:val="00A654D6"/>
    <w:rsid w:val="00A655B3"/>
    <w:rsid w:val="00A65ADA"/>
    <w:rsid w:val="00A65B0A"/>
    <w:rsid w:val="00A660CA"/>
    <w:rsid w:val="00A6675A"/>
    <w:rsid w:val="00A66C97"/>
    <w:rsid w:val="00A67116"/>
    <w:rsid w:val="00A679B5"/>
    <w:rsid w:val="00A67EF8"/>
    <w:rsid w:val="00A700DE"/>
    <w:rsid w:val="00A71898"/>
    <w:rsid w:val="00A71C33"/>
    <w:rsid w:val="00A720A7"/>
    <w:rsid w:val="00A72701"/>
    <w:rsid w:val="00A7315D"/>
    <w:rsid w:val="00A731F2"/>
    <w:rsid w:val="00A7408C"/>
    <w:rsid w:val="00A758BA"/>
    <w:rsid w:val="00A75C42"/>
    <w:rsid w:val="00A76FE3"/>
    <w:rsid w:val="00A77CFC"/>
    <w:rsid w:val="00A801CC"/>
    <w:rsid w:val="00A807D4"/>
    <w:rsid w:val="00A8087A"/>
    <w:rsid w:val="00A808EC"/>
    <w:rsid w:val="00A81C2A"/>
    <w:rsid w:val="00A825F5"/>
    <w:rsid w:val="00A82B7E"/>
    <w:rsid w:val="00A82CB3"/>
    <w:rsid w:val="00A83798"/>
    <w:rsid w:val="00A83D03"/>
    <w:rsid w:val="00A83EF3"/>
    <w:rsid w:val="00A843BA"/>
    <w:rsid w:val="00A846DF"/>
    <w:rsid w:val="00A85272"/>
    <w:rsid w:val="00A85558"/>
    <w:rsid w:val="00A866F8"/>
    <w:rsid w:val="00A86C00"/>
    <w:rsid w:val="00A871D9"/>
    <w:rsid w:val="00A87495"/>
    <w:rsid w:val="00A90456"/>
    <w:rsid w:val="00A90F7B"/>
    <w:rsid w:val="00A91051"/>
    <w:rsid w:val="00A91D25"/>
    <w:rsid w:val="00A93149"/>
    <w:rsid w:val="00A934A6"/>
    <w:rsid w:val="00A94755"/>
    <w:rsid w:val="00A9747B"/>
    <w:rsid w:val="00AA0071"/>
    <w:rsid w:val="00AA015D"/>
    <w:rsid w:val="00AA0632"/>
    <w:rsid w:val="00AA07AD"/>
    <w:rsid w:val="00AA086B"/>
    <w:rsid w:val="00AA0945"/>
    <w:rsid w:val="00AA0FA2"/>
    <w:rsid w:val="00AA1773"/>
    <w:rsid w:val="00AA1981"/>
    <w:rsid w:val="00AA19EF"/>
    <w:rsid w:val="00AA2913"/>
    <w:rsid w:val="00AA4335"/>
    <w:rsid w:val="00AA4965"/>
    <w:rsid w:val="00AA62E5"/>
    <w:rsid w:val="00AA64F0"/>
    <w:rsid w:val="00AA7330"/>
    <w:rsid w:val="00AA73CD"/>
    <w:rsid w:val="00AB0437"/>
    <w:rsid w:val="00AB0A7D"/>
    <w:rsid w:val="00AB1411"/>
    <w:rsid w:val="00AB2331"/>
    <w:rsid w:val="00AB26DB"/>
    <w:rsid w:val="00AB307A"/>
    <w:rsid w:val="00AB31E9"/>
    <w:rsid w:val="00AB350A"/>
    <w:rsid w:val="00AB35C9"/>
    <w:rsid w:val="00AB4013"/>
    <w:rsid w:val="00AB524C"/>
    <w:rsid w:val="00AB5384"/>
    <w:rsid w:val="00AB5D8A"/>
    <w:rsid w:val="00AB68C1"/>
    <w:rsid w:val="00AB6F34"/>
    <w:rsid w:val="00AB7485"/>
    <w:rsid w:val="00AB7CEB"/>
    <w:rsid w:val="00AC0029"/>
    <w:rsid w:val="00AC005C"/>
    <w:rsid w:val="00AC02D8"/>
    <w:rsid w:val="00AC03BA"/>
    <w:rsid w:val="00AC073E"/>
    <w:rsid w:val="00AC0922"/>
    <w:rsid w:val="00AC1007"/>
    <w:rsid w:val="00AC14BA"/>
    <w:rsid w:val="00AC155B"/>
    <w:rsid w:val="00AC17B6"/>
    <w:rsid w:val="00AC1809"/>
    <w:rsid w:val="00AC1D34"/>
    <w:rsid w:val="00AC24C7"/>
    <w:rsid w:val="00AC38DA"/>
    <w:rsid w:val="00AC42C3"/>
    <w:rsid w:val="00AC47F3"/>
    <w:rsid w:val="00AC4AC8"/>
    <w:rsid w:val="00AC53A8"/>
    <w:rsid w:val="00AC5405"/>
    <w:rsid w:val="00AC5616"/>
    <w:rsid w:val="00AC5DA7"/>
    <w:rsid w:val="00AC600B"/>
    <w:rsid w:val="00AC6E68"/>
    <w:rsid w:val="00AC6EA0"/>
    <w:rsid w:val="00AC7A66"/>
    <w:rsid w:val="00AD005A"/>
    <w:rsid w:val="00AD0173"/>
    <w:rsid w:val="00AD01F5"/>
    <w:rsid w:val="00AD020F"/>
    <w:rsid w:val="00AD0644"/>
    <w:rsid w:val="00AD1077"/>
    <w:rsid w:val="00AD247E"/>
    <w:rsid w:val="00AD39EF"/>
    <w:rsid w:val="00AD3A10"/>
    <w:rsid w:val="00AD436F"/>
    <w:rsid w:val="00AD44A2"/>
    <w:rsid w:val="00AD4C16"/>
    <w:rsid w:val="00AD4D1B"/>
    <w:rsid w:val="00AD5B83"/>
    <w:rsid w:val="00AD5BF3"/>
    <w:rsid w:val="00AD5FF6"/>
    <w:rsid w:val="00AD6F27"/>
    <w:rsid w:val="00AD74F5"/>
    <w:rsid w:val="00AD7D36"/>
    <w:rsid w:val="00AE02EC"/>
    <w:rsid w:val="00AE0424"/>
    <w:rsid w:val="00AE05D8"/>
    <w:rsid w:val="00AE06A3"/>
    <w:rsid w:val="00AE0EFA"/>
    <w:rsid w:val="00AE1116"/>
    <w:rsid w:val="00AE11DD"/>
    <w:rsid w:val="00AE1BBF"/>
    <w:rsid w:val="00AE2C69"/>
    <w:rsid w:val="00AE2EB8"/>
    <w:rsid w:val="00AE31DD"/>
    <w:rsid w:val="00AE427B"/>
    <w:rsid w:val="00AE45E3"/>
    <w:rsid w:val="00AE4CAD"/>
    <w:rsid w:val="00AE7BCC"/>
    <w:rsid w:val="00AE7C2D"/>
    <w:rsid w:val="00AF0AEE"/>
    <w:rsid w:val="00AF206F"/>
    <w:rsid w:val="00AF3D1C"/>
    <w:rsid w:val="00AF4B13"/>
    <w:rsid w:val="00AF5999"/>
    <w:rsid w:val="00AF718B"/>
    <w:rsid w:val="00AF7802"/>
    <w:rsid w:val="00AF7D60"/>
    <w:rsid w:val="00B00E9A"/>
    <w:rsid w:val="00B01596"/>
    <w:rsid w:val="00B02E7E"/>
    <w:rsid w:val="00B03242"/>
    <w:rsid w:val="00B0336C"/>
    <w:rsid w:val="00B04B75"/>
    <w:rsid w:val="00B05242"/>
    <w:rsid w:val="00B0548E"/>
    <w:rsid w:val="00B0587B"/>
    <w:rsid w:val="00B05CAB"/>
    <w:rsid w:val="00B06276"/>
    <w:rsid w:val="00B0634B"/>
    <w:rsid w:val="00B06CD9"/>
    <w:rsid w:val="00B07033"/>
    <w:rsid w:val="00B070A7"/>
    <w:rsid w:val="00B072A2"/>
    <w:rsid w:val="00B0762B"/>
    <w:rsid w:val="00B07EA9"/>
    <w:rsid w:val="00B101F8"/>
    <w:rsid w:val="00B10523"/>
    <w:rsid w:val="00B11157"/>
    <w:rsid w:val="00B114C0"/>
    <w:rsid w:val="00B11987"/>
    <w:rsid w:val="00B11B35"/>
    <w:rsid w:val="00B11E33"/>
    <w:rsid w:val="00B13802"/>
    <w:rsid w:val="00B13C54"/>
    <w:rsid w:val="00B1430D"/>
    <w:rsid w:val="00B14502"/>
    <w:rsid w:val="00B14DCC"/>
    <w:rsid w:val="00B14E7D"/>
    <w:rsid w:val="00B14F3A"/>
    <w:rsid w:val="00B14FDF"/>
    <w:rsid w:val="00B15777"/>
    <w:rsid w:val="00B15DF6"/>
    <w:rsid w:val="00B16A5B"/>
    <w:rsid w:val="00B17A94"/>
    <w:rsid w:val="00B17E64"/>
    <w:rsid w:val="00B20A61"/>
    <w:rsid w:val="00B20B6F"/>
    <w:rsid w:val="00B20C9F"/>
    <w:rsid w:val="00B21E3E"/>
    <w:rsid w:val="00B221EF"/>
    <w:rsid w:val="00B22249"/>
    <w:rsid w:val="00B24719"/>
    <w:rsid w:val="00B25A09"/>
    <w:rsid w:val="00B25BE5"/>
    <w:rsid w:val="00B25FAC"/>
    <w:rsid w:val="00B2616D"/>
    <w:rsid w:val="00B2726C"/>
    <w:rsid w:val="00B27433"/>
    <w:rsid w:val="00B27955"/>
    <w:rsid w:val="00B30AB7"/>
    <w:rsid w:val="00B30FC4"/>
    <w:rsid w:val="00B310C1"/>
    <w:rsid w:val="00B3120F"/>
    <w:rsid w:val="00B32418"/>
    <w:rsid w:val="00B324B1"/>
    <w:rsid w:val="00B32797"/>
    <w:rsid w:val="00B33074"/>
    <w:rsid w:val="00B34385"/>
    <w:rsid w:val="00B3506E"/>
    <w:rsid w:val="00B35908"/>
    <w:rsid w:val="00B362F1"/>
    <w:rsid w:val="00B3685A"/>
    <w:rsid w:val="00B36981"/>
    <w:rsid w:val="00B377A2"/>
    <w:rsid w:val="00B37B36"/>
    <w:rsid w:val="00B37B60"/>
    <w:rsid w:val="00B37BAD"/>
    <w:rsid w:val="00B37DA3"/>
    <w:rsid w:val="00B401DE"/>
    <w:rsid w:val="00B4030E"/>
    <w:rsid w:val="00B40643"/>
    <w:rsid w:val="00B409C1"/>
    <w:rsid w:val="00B41A2B"/>
    <w:rsid w:val="00B4244B"/>
    <w:rsid w:val="00B4280D"/>
    <w:rsid w:val="00B42DB3"/>
    <w:rsid w:val="00B434E8"/>
    <w:rsid w:val="00B43A71"/>
    <w:rsid w:val="00B441F6"/>
    <w:rsid w:val="00B451D3"/>
    <w:rsid w:val="00B45E17"/>
    <w:rsid w:val="00B45F32"/>
    <w:rsid w:val="00B462C5"/>
    <w:rsid w:val="00B46392"/>
    <w:rsid w:val="00B46419"/>
    <w:rsid w:val="00B464A9"/>
    <w:rsid w:val="00B46D7F"/>
    <w:rsid w:val="00B50779"/>
    <w:rsid w:val="00B50B91"/>
    <w:rsid w:val="00B511B1"/>
    <w:rsid w:val="00B51920"/>
    <w:rsid w:val="00B51D35"/>
    <w:rsid w:val="00B5217E"/>
    <w:rsid w:val="00B52356"/>
    <w:rsid w:val="00B5254A"/>
    <w:rsid w:val="00B52C19"/>
    <w:rsid w:val="00B5335E"/>
    <w:rsid w:val="00B53B19"/>
    <w:rsid w:val="00B5437B"/>
    <w:rsid w:val="00B5471E"/>
    <w:rsid w:val="00B54D89"/>
    <w:rsid w:val="00B54DB6"/>
    <w:rsid w:val="00B55B8B"/>
    <w:rsid w:val="00B55D39"/>
    <w:rsid w:val="00B5618F"/>
    <w:rsid w:val="00B56238"/>
    <w:rsid w:val="00B568EC"/>
    <w:rsid w:val="00B56B69"/>
    <w:rsid w:val="00B56FAE"/>
    <w:rsid w:val="00B5714F"/>
    <w:rsid w:val="00B57286"/>
    <w:rsid w:val="00B60685"/>
    <w:rsid w:val="00B60A5C"/>
    <w:rsid w:val="00B61AFC"/>
    <w:rsid w:val="00B61B04"/>
    <w:rsid w:val="00B620F7"/>
    <w:rsid w:val="00B6262A"/>
    <w:rsid w:val="00B62F3B"/>
    <w:rsid w:val="00B63A6E"/>
    <w:rsid w:val="00B63CD7"/>
    <w:rsid w:val="00B64861"/>
    <w:rsid w:val="00B64D25"/>
    <w:rsid w:val="00B6504B"/>
    <w:rsid w:val="00B65558"/>
    <w:rsid w:val="00B6578B"/>
    <w:rsid w:val="00B65905"/>
    <w:rsid w:val="00B6624D"/>
    <w:rsid w:val="00B66306"/>
    <w:rsid w:val="00B66810"/>
    <w:rsid w:val="00B66A47"/>
    <w:rsid w:val="00B6739C"/>
    <w:rsid w:val="00B67645"/>
    <w:rsid w:val="00B67D6B"/>
    <w:rsid w:val="00B731D6"/>
    <w:rsid w:val="00B73456"/>
    <w:rsid w:val="00B73831"/>
    <w:rsid w:val="00B73CCB"/>
    <w:rsid w:val="00B742AF"/>
    <w:rsid w:val="00B74A44"/>
    <w:rsid w:val="00B74D7B"/>
    <w:rsid w:val="00B75A60"/>
    <w:rsid w:val="00B77915"/>
    <w:rsid w:val="00B77C25"/>
    <w:rsid w:val="00B77F98"/>
    <w:rsid w:val="00B801C3"/>
    <w:rsid w:val="00B805BF"/>
    <w:rsid w:val="00B80726"/>
    <w:rsid w:val="00B81145"/>
    <w:rsid w:val="00B817EC"/>
    <w:rsid w:val="00B81B47"/>
    <w:rsid w:val="00B8277B"/>
    <w:rsid w:val="00B82CD8"/>
    <w:rsid w:val="00B82DA1"/>
    <w:rsid w:val="00B83011"/>
    <w:rsid w:val="00B830C4"/>
    <w:rsid w:val="00B830FC"/>
    <w:rsid w:val="00B835CA"/>
    <w:rsid w:val="00B8368D"/>
    <w:rsid w:val="00B83C51"/>
    <w:rsid w:val="00B842AA"/>
    <w:rsid w:val="00B8440A"/>
    <w:rsid w:val="00B846D9"/>
    <w:rsid w:val="00B84879"/>
    <w:rsid w:val="00B84996"/>
    <w:rsid w:val="00B84FC6"/>
    <w:rsid w:val="00B85248"/>
    <w:rsid w:val="00B8553C"/>
    <w:rsid w:val="00B86417"/>
    <w:rsid w:val="00B86E68"/>
    <w:rsid w:val="00B87DAF"/>
    <w:rsid w:val="00B9096D"/>
    <w:rsid w:val="00B90FC5"/>
    <w:rsid w:val="00B90FF1"/>
    <w:rsid w:val="00B92606"/>
    <w:rsid w:val="00B9308D"/>
    <w:rsid w:val="00B93120"/>
    <w:rsid w:val="00B93247"/>
    <w:rsid w:val="00B9335C"/>
    <w:rsid w:val="00B941AB"/>
    <w:rsid w:val="00B955A5"/>
    <w:rsid w:val="00B95661"/>
    <w:rsid w:val="00B95841"/>
    <w:rsid w:val="00B95899"/>
    <w:rsid w:val="00B96118"/>
    <w:rsid w:val="00B963BD"/>
    <w:rsid w:val="00B96876"/>
    <w:rsid w:val="00B97AEB"/>
    <w:rsid w:val="00B97B2C"/>
    <w:rsid w:val="00BA0AED"/>
    <w:rsid w:val="00BA104B"/>
    <w:rsid w:val="00BA1620"/>
    <w:rsid w:val="00BA16D6"/>
    <w:rsid w:val="00BA17F6"/>
    <w:rsid w:val="00BA1855"/>
    <w:rsid w:val="00BA1C8C"/>
    <w:rsid w:val="00BA2705"/>
    <w:rsid w:val="00BA3014"/>
    <w:rsid w:val="00BA368D"/>
    <w:rsid w:val="00BA374D"/>
    <w:rsid w:val="00BA3874"/>
    <w:rsid w:val="00BA3AC1"/>
    <w:rsid w:val="00BA3CAE"/>
    <w:rsid w:val="00BA41A2"/>
    <w:rsid w:val="00BA5326"/>
    <w:rsid w:val="00BA570D"/>
    <w:rsid w:val="00BA5828"/>
    <w:rsid w:val="00BA5DCC"/>
    <w:rsid w:val="00BA7563"/>
    <w:rsid w:val="00BB118B"/>
    <w:rsid w:val="00BB20FC"/>
    <w:rsid w:val="00BB2829"/>
    <w:rsid w:val="00BB3299"/>
    <w:rsid w:val="00BB3CDC"/>
    <w:rsid w:val="00BB4CFB"/>
    <w:rsid w:val="00BB4D29"/>
    <w:rsid w:val="00BB4DCC"/>
    <w:rsid w:val="00BB5A4F"/>
    <w:rsid w:val="00BB5A6D"/>
    <w:rsid w:val="00BB6065"/>
    <w:rsid w:val="00BB6BDD"/>
    <w:rsid w:val="00BB763A"/>
    <w:rsid w:val="00BC17DD"/>
    <w:rsid w:val="00BC1ED0"/>
    <w:rsid w:val="00BC24EB"/>
    <w:rsid w:val="00BC2E1C"/>
    <w:rsid w:val="00BC2F20"/>
    <w:rsid w:val="00BC418C"/>
    <w:rsid w:val="00BC4605"/>
    <w:rsid w:val="00BC4608"/>
    <w:rsid w:val="00BC4C78"/>
    <w:rsid w:val="00BC5DF9"/>
    <w:rsid w:val="00BC64FB"/>
    <w:rsid w:val="00BC692D"/>
    <w:rsid w:val="00BC6983"/>
    <w:rsid w:val="00BC6A69"/>
    <w:rsid w:val="00BD022D"/>
    <w:rsid w:val="00BD0C44"/>
    <w:rsid w:val="00BD1291"/>
    <w:rsid w:val="00BD26C9"/>
    <w:rsid w:val="00BD2AA8"/>
    <w:rsid w:val="00BD3518"/>
    <w:rsid w:val="00BD38F6"/>
    <w:rsid w:val="00BD3D4D"/>
    <w:rsid w:val="00BD40EC"/>
    <w:rsid w:val="00BD4111"/>
    <w:rsid w:val="00BD44E9"/>
    <w:rsid w:val="00BD6083"/>
    <w:rsid w:val="00BD703C"/>
    <w:rsid w:val="00BD748E"/>
    <w:rsid w:val="00BD7FF3"/>
    <w:rsid w:val="00BE0990"/>
    <w:rsid w:val="00BE0DD8"/>
    <w:rsid w:val="00BE0FDD"/>
    <w:rsid w:val="00BE1890"/>
    <w:rsid w:val="00BE20DF"/>
    <w:rsid w:val="00BE271F"/>
    <w:rsid w:val="00BE2BDA"/>
    <w:rsid w:val="00BE38D1"/>
    <w:rsid w:val="00BE3CFA"/>
    <w:rsid w:val="00BE5184"/>
    <w:rsid w:val="00BE631F"/>
    <w:rsid w:val="00BE6663"/>
    <w:rsid w:val="00BE67A6"/>
    <w:rsid w:val="00BE7055"/>
    <w:rsid w:val="00BE7F43"/>
    <w:rsid w:val="00BF0081"/>
    <w:rsid w:val="00BF0DD6"/>
    <w:rsid w:val="00BF1199"/>
    <w:rsid w:val="00BF1200"/>
    <w:rsid w:val="00BF127E"/>
    <w:rsid w:val="00BF2603"/>
    <w:rsid w:val="00BF3C3E"/>
    <w:rsid w:val="00BF3C70"/>
    <w:rsid w:val="00BF4DCD"/>
    <w:rsid w:val="00BF4E7D"/>
    <w:rsid w:val="00C0005F"/>
    <w:rsid w:val="00C01498"/>
    <w:rsid w:val="00C025D7"/>
    <w:rsid w:val="00C02D1B"/>
    <w:rsid w:val="00C035E9"/>
    <w:rsid w:val="00C038F7"/>
    <w:rsid w:val="00C04863"/>
    <w:rsid w:val="00C04911"/>
    <w:rsid w:val="00C05FCD"/>
    <w:rsid w:val="00C06448"/>
    <w:rsid w:val="00C06B20"/>
    <w:rsid w:val="00C0762E"/>
    <w:rsid w:val="00C1014F"/>
    <w:rsid w:val="00C1039B"/>
    <w:rsid w:val="00C10666"/>
    <w:rsid w:val="00C1192D"/>
    <w:rsid w:val="00C119DC"/>
    <w:rsid w:val="00C11A5D"/>
    <w:rsid w:val="00C13807"/>
    <w:rsid w:val="00C145B2"/>
    <w:rsid w:val="00C14899"/>
    <w:rsid w:val="00C1574F"/>
    <w:rsid w:val="00C161C0"/>
    <w:rsid w:val="00C16209"/>
    <w:rsid w:val="00C16CA9"/>
    <w:rsid w:val="00C173F7"/>
    <w:rsid w:val="00C17B66"/>
    <w:rsid w:val="00C20006"/>
    <w:rsid w:val="00C208E7"/>
    <w:rsid w:val="00C21F09"/>
    <w:rsid w:val="00C2204D"/>
    <w:rsid w:val="00C220CD"/>
    <w:rsid w:val="00C2247F"/>
    <w:rsid w:val="00C224A9"/>
    <w:rsid w:val="00C22861"/>
    <w:rsid w:val="00C22D4A"/>
    <w:rsid w:val="00C23BA2"/>
    <w:rsid w:val="00C2460A"/>
    <w:rsid w:val="00C249DF"/>
    <w:rsid w:val="00C24A6B"/>
    <w:rsid w:val="00C25783"/>
    <w:rsid w:val="00C26348"/>
    <w:rsid w:val="00C2638B"/>
    <w:rsid w:val="00C268C6"/>
    <w:rsid w:val="00C27284"/>
    <w:rsid w:val="00C273C3"/>
    <w:rsid w:val="00C27667"/>
    <w:rsid w:val="00C27B8D"/>
    <w:rsid w:val="00C27BE2"/>
    <w:rsid w:val="00C3013E"/>
    <w:rsid w:val="00C31304"/>
    <w:rsid w:val="00C320CE"/>
    <w:rsid w:val="00C32128"/>
    <w:rsid w:val="00C3220F"/>
    <w:rsid w:val="00C3274E"/>
    <w:rsid w:val="00C33CC2"/>
    <w:rsid w:val="00C33F9B"/>
    <w:rsid w:val="00C34BBC"/>
    <w:rsid w:val="00C34CDC"/>
    <w:rsid w:val="00C35593"/>
    <w:rsid w:val="00C35EC9"/>
    <w:rsid w:val="00C364C6"/>
    <w:rsid w:val="00C36A92"/>
    <w:rsid w:val="00C36B54"/>
    <w:rsid w:val="00C373AA"/>
    <w:rsid w:val="00C378B7"/>
    <w:rsid w:val="00C408F4"/>
    <w:rsid w:val="00C41DDB"/>
    <w:rsid w:val="00C42102"/>
    <w:rsid w:val="00C42167"/>
    <w:rsid w:val="00C424E5"/>
    <w:rsid w:val="00C42EE7"/>
    <w:rsid w:val="00C43519"/>
    <w:rsid w:val="00C43AE1"/>
    <w:rsid w:val="00C459E7"/>
    <w:rsid w:val="00C47017"/>
    <w:rsid w:val="00C47183"/>
    <w:rsid w:val="00C4724C"/>
    <w:rsid w:val="00C47598"/>
    <w:rsid w:val="00C477CB"/>
    <w:rsid w:val="00C50984"/>
    <w:rsid w:val="00C54909"/>
    <w:rsid w:val="00C54DF4"/>
    <w:rsid w:val="00C55A05"/>
    <w:rsid w:val="00C55DCD"/>
    <w:rsid w:val="00C5626D"/>
    <w:rsid w:val="00C56AA6"/>
    <w:rsid w:val="00C611BD"/>
    <w:rsid w:val="00C61651"/>
    <w:rsid w:val="00C616A0"/>
    <w:rsid w:val="00C6186C"/>
    <w:rsid w:val="00C61D1E"/>
    <w:rsid w:val="00C6296E"/>
    <w:rsid w:val="00C629E3"/>
    <w:rsid w:val="00C62B30"/>
    <w:rsid w:val="00C62F58"/>
    <w:rsid w:val="00C631F7"/>
    <w:rsid w:val="00C63267"/>
    <w:rsid w:val="00C63530"/>
    <w:rsid w:val="00C64329"/>
    <w:rsid w:val="00C64D28"/>
    <w:rsid w:val="00C655C0"/>
    <w:rsid w:val="00C6595A"/>
    <w:rsid w:val="00C65F57"/>
    <w:rsid w:val="00C661DC"/>
    <w:rsid w:val="00C66C22"/>
    <w:rsid w:val="00C6731A"/>
    <w:rsid w:val="00C6732E"/>
    <w:rsid w:val="00C70A83"/>
    <w:rsid w:val="00C71427"/>
    <w:rsid w:val="00C71476"/>
    <w:rsid w:val="00C71763"/>
    <w:rsid w:val="00C72117"/>
    <w:rsid w:val="00C724E4"/>
    <w:rsid w:val="00C74A4E"/>
    <w:rsid w:val="00C74AE4"/>
    <w:rsid w:val="00C751DA"/>
    <w:rsid w:val="00C7540E"/>
    <w:rsid w:val="00C75C4A"/>
    <w:rsid w:val="00C777C5"/>
    <w:rsid w:val="00C77BCB"/>
    <w:rsid w:val="00C77C13"/>
    <w:rsid w:val="00C8145C"/>
    <w:rsid w:val="00C81D33"/>
    <w:rsid w:val="00C825DF"/>
    <w:rsid w:val="00C849EC"/>
    <w:rsid w:val="00C85531"/>
    <w:rsid w:val="00C8562D"/>
    <w:rsid w:val="00C859CD"/>
    <w:rsid w:val="00C86767"/>
    <w:rsid w:val="00C86896"/>
    <w:rsid w:val="00C8715B"/>
    <w:rsid w:val="00C87398"/>
    <w:rsid w:val="00C874EF"/>
    <w:rsid w:val="00C87576"/>
    <w:rsid w:val="00C879BB"/>
    <w:rsid w:val="00C87F35"/>
    <w:rsid w:val="00C9195F"/>
    <w:rsid w:val="00C91A7C"/>
    <w:rsid w:val="00C922C6"/>
    <w:rsid w:val="00C933E4"/>
    <w:rsid w:val="00C93837"/>
    <w:rsid w:val="00C94598"/>
    <w:rsid w:val="00C94DB8"/>
    <w:rsid w:val="00C9511F"/>
    <w:rsid w:val="00C9568C"/>
    <w:rsid w:val="00C97FED"/>
    <w:rsid w:val="00CA0334"/>
    <w:rsid w:val="00CA0AE3"/>
    <w:rsid w:val="00CA10E2"/>
    <w:rsid w:val="00CA3EC7"/>
    <w:rsid w:val="00CA51F2"/>
    <w:rsid w:val="00CA66C1"/>
    <w:rsid w:val="00CB152C"/>
    <w:rsid w:val="00CB185D"/>
    <w:rsid w:val="00CB2990"/>
    <w:rsid w:val="00CB392F"/>
    <w:rsid w:val="00CB3AA1"/>
    <w:rsid w:val="00CB3B12"/>
    <w:rsid w:val="00CB3E05"/>
    <w:rsid w:val="00CB49E7"/>
    <w:rsid w:val="00CB5FB3"/>
    <w:rsid w:val="00CB6F0E"/>
    <w:rsid w:val="00CB7740"/>
    <w:rsid w:val="00CB7E96"/>
    <w:rsid w:val="00CC1100"/>
    <w:rsid w:val="00CC1D8A"/>
    <w:rsid w:val="00CC1DFD"/>
    <w:rsid w:val="00CC3504"/>
    <w:rsid w:val="00CC418B"/>
    <w:rsid w:val="00CC454B"/>
    <w:rsid w:val="00CC46AA"/>
    <w:rsid w:val="00CC53A9"/>
    <w:rsid w:val="00CC599A"/>
    <w:rsid w:val="00CC634E"/>
    <w:rsid w:val="00CC70D7"/>
    <w:rsid w:val="00CC7403"/>
    <w:rsid w:val="00CD0554"/>
    <w:rsid w:val="00CD0F97"/>
    <w:rsid w:val="00CD1D5F"/>
    <w:rsid w:val="00CD2245"/>
    <w:rsid w:val="00CD2440"/>
    <w:rsid w:val="00CD2BE0"/>
    <w:rsid w:val="00CD313B"/>
    <w:rsid w:val="00CD43DE"/>
    <w:rsid w:val="00CD4415"/>
    <w:rsid w:val="00CD45E6"/>
    <w:rsid w:val="00CD45F4"/>
    <w:rsid w:val="00CD4AA0"/>
    <w:rsid w:val="00CD511C"/>
    <w:rsid w:val="00CD5183"/>
    <w:rsid w:val="00CD54A4"/>
    <w:rsid w:val="00CD6492"/>
    <w:rsid w:val="00CD6E13"/>
    <w:rsid w:val="00CD74DD"/>
    <w:rsid w:val="00CD77F8"/>
    <w:rsid w:val="00CD78F5"/>
    <w:rsid w:val="00CE0E62"/>
    <w:rsid w:val="00CE118D"/>
    <w:rsid w:val="00CE191D"/>
    <w:rsid w:val="00CE2247"/>
    <w:rsid w:val="00CE28F2"/>
    <w:rsid w:val="00CE3907"/>
    <w:rsid w:val="00CE48B2"/>
    <w:rsid w:val="00CE5417"/>
    <w:rsid w:val="00CE5644"/>
    <w:rsid w:val="00CE5AEF"/>
    <w:rsid w:val="00CE670A"/>
    <w:rsid w:val="00CE6900"/>
    <w:rsid w:val="00CE73D1"/>
    <w:rsid w:val="00CE7683"/>
    <w:rsid w:val="00CE7879"/>
    <w:rsid w:val="00CE7FF3"/>
    <w:rsid w:val="00CF0B77"/>
    <w:rsid w:val="00CF1176"/>
    <w:rsid w:val="00CF1B1D"/>
    <w:rsid w:val="00CF2A78"/>
    <w:rsid w:val="00CF3181"/>
    <w:rsid w:val="00CF355E"/>
    <w:rsid w:val="00CF3C7B"/>
    <w:rsid w:val="00CF3FA4"/>
    <w:rsid w:val="00CF486F"/>
    <w:rsid w:val="00CF489B"/>
    <w:rsid w:val="00CF4A27"/>
    <w:rsid w:val="00CF4FCF"/>
    <w:rsid w:val="00CF542D"/>
    <w:rsid w:val="00CF5B15"/>
    <w:rsid w:val="00CF623D"/>
    <w:rsid w:val="00CF681A"/>
    <w:rsid w:val="00CF6B4E"/>
    <w:rsid w:val="00CF7838"/>
    <w:rsid w:val="00D00292"/>
    <w:rsid w:val="00D00639"/>
    <w:rsid w:val="00D012CB"/>
    <w:rsid w:val="00D01F2E"/>
    <w:rsid w:val="00D023A6"/>
    <w:rsid w:val="00D02D66"/>
    <w:rsid w:val="00D036F5"/>
    <w:rsid w:val="00D043F4"/>
    <w:rsid w:val="00D049E4"/>
    <w:rsid w:val="00D05950"/>
    <w:rsid w:val="00D06455"/>
    <w:rsid w:val="00D07564"/>
    <w:rsid w:val="00D07931"/>
    <w:rsid w:val="00D07E90"/>
    <w:rsid w:val="00D100E8"/>
    <w:rsid w:val="00D10D93"/>
    <w:rsid w:val="00D10E25"/>
    <w:rsid w:val="00D11D94"/>
    <w:rsid w:val="00D12962"/>
    <w:rsid w:val="00D1302A"/>
    <w:rsid w:val="00D1303A"/>
    <w:rsid w:val="00D13C21"/>
    <w:rsid w:val="00D14443"/>
    <w:rsid w:val="00D146D5"/>
    <w:rsid w:val="00D15080"/>
    <w:rsid w:val="00D156ED"/>
    <w:rsid w:val="00D158FC"/>
    <w:rsid w:val="00D160A6"/>
    <w:rsid w:val="00D168F9"/>
    <w:rsid w:val="00D2003F"/>
    <w:rsid w:val="00D2097A"/>
    <w:rsid w:val="00D20F07"/>
    <w:rsid w:val="00D20FAA"/>
    <w:rsid w:val="00D212E0"/>
    <w:rsid w:val="00D22340"/>
    <w:rsid w:val="00D22355"/>
    <w:rsid w:val="00D2249B"/>
    <w:rsid w:val="00D22BCB"/>
    <w:rsid w:val="00D2368D"/>
    <w:rsid w:val="00D23DD3"/>
    <w:rsid w:val="00D2588B"/>
    <w:rsid w:val="00D259FB"/>
    <w:rsid w:val="00D25FF3"/>
    <w:rsid w:val="00D26576"/>
    <w:rsid w:val="00D26B45"/>
    <w:rsid w:val="00D26B97"/>
    <w:rsid w:val="00D27C7A"/>
    <w:rsid w:val="00D27EDA"/>
    <w:rsid w:val="00D27F02"/>
    <w:rsid w:val="00D307C1"/>
    <w:rsid w:val="00D309EC"/>
    <w:rsid w:val="00D30AD0"/>
    <w:rsid w:val="00D3189C"/>
    <w:rsid w:val="00D31E6A"/>
    <w:rsid w:val="00D3219E"/>
    <w:rsid w:val="00D32E98"/>
    <w:rsid w:val="00D33ADE"/>
    <w:rsid w:val="00D340D6"/>
    <w:rsid w:val="00D34188"/>
    <w:rsid w:val="00D34DA4"/>
    <w:rsid w:val="00D35A6B"/>
    <w:rsid w:val="00D367F9"/>
    <w:rsid w:val="00D36EF4"/>
    <w:rsid w:val="00D376CE"/>
    <w:rsid w:val="00D41E38"/>
    <w:rsid w:val="00D42FC2"/>
    <w:rsid w:val="00D43004"/>
    <w:rsid w:val="00D43684"/>
    <w:rsid w:val="00D44129"/>
    <w:rsid w:val="00D4414A"/>
    <w:rsid w:val="00D44467"/>
    <w:rsid w:val="00D44D1C"/>
    <w:rsid w:val="00D44DD3"/>
    <w:rsid w:val="00D452F0"/>
    <w:rsid w:val="00D456A1"/>
    <w:rsid w:val="00D46690"/>
    <w:rsid w:val="00D46B19"/>
    <w:rsid w:val="00D46E7E"/>
    <w:rsid w:val="00D47848"/>
    <w:rsid w:val="00D479D2"/>
    <w:rsid w:val="00D47FBA"/>
    <w:rsid w:val="00D50DBA"/>
    <w:rsid w:val="00D513A3"/>
    <w:rsid w:val="00D517D1"/>
    <w:rsid w:val="00D51E2B"/>
    <w:rsid w:val="00D52D8F"/>
    <w:rsid w:val="00D532F2"/>
    <w:rsid w:val="00D5334C"/>
    <w:rsid w:val="00D55458"/>
    <w:rsid w:val="00D55827"/>
    <w:rsid w:val="00D55D91"/>
    <w:rsid w:val="00D55F1B"/>
    <w:rsid w:val="00D566B2"/>
    <w:rsid w:val="00D56962"/>
    <w:rsid w:val="00D572A9"/>
    <w:rsid w:val="00D5795B"/>
    <w:rsid w:val="00D57DB2"/>
    <w:rsid w:val="00D57FD4"/>
    <w:rsid w:val="00D601AE"/>
    <w:rsid w:val="00D60D33"/>
    <w:rsid w:val="00D621A8"/>
    <w:rsid w:val="00D63710"/>
    <w:rsid w:val="00D639CB"/>
    <w:rsid w:val="00D63B9F"/>
    <w:rsid w:val="00D64295"/>
    <w:rsid w:val="00D6485B"/>
    <w:rsid w:val="00D64995"/>
    <w:rsid w:val="00D64FDE"/>
    <w:rsid w:val="00D65384"/>
    <w:rsid w:val="00D6549A"/>
    <w:rsid w:val="00D65A75"/>
    <w:rsid w:val="00D67500"/>
    <w:rsid w:val="00D709EF"/>
    <w:rsid w:val="00D70C55"/>
    <w:rsid w:val="00D71160"/>
    <w:rsid w:val="00D71C7B"/>
    <w:rsid w:val="00D71D5B"/>
    <w:rsid w:val="00D7233E"/>
    <w:rsid w:val="00D732DE"/>
    <w:rsid w:val="00D7421F"/>
    <w:rsid w:val="00D74BB9"/>
    <w:rsid w:val="00D7516A"/>
    <w:rsid w:val="00D75904"/>
    <w:rsid w:val="00D766D5"/>
    <w:rsid w:val="00D767F1"/>
    <w:rsid w:val="00D77778"/>
    <w:rsid w:val="00D77A22"/>
    <w:rsid w:val="00D8002B"/>
    <w:rsid w:val="00D80A40"/>
    <w:rsid w:val="00D80BC9"/>
    <w:rsid w:val="00D81C48"/>
    <w:rsid w:val="00D8236C"/>
    <w:rsid w:val="00D83619"/>
    <w:rsid w:val="00D83F99"/>
    <w:rsid w:val="00D84BBC"/>
    <w:rsid w:val="00D85162"/>
    <w:rsid w:val="00D8534E"/>
    <w:rsid w:val="00D85FB1"/>
    <w:rsid w:val="00D86C8B"/>
    <w:rsid w:val="00D87179"/>
    <w:rsid w:val="00D90622"/>
    <w:rsid w:val="00D90AEB"/>
    <w:rsid w:val="00D91187"/>
    <w:rsid w:val="00D91303"/>
    <w:rsid w:val="00D91911"/>
    <w:rsid w:val="00D92384"/>
    <w:rsid w:val="00D9302A"/>
    <w:rsid w:val="00D93130"/>
    <w:rsid w:val="00D9358C"/>
    <w:rsid w:val="00D93B91"/>
    <w:rsid w:val="00D93C80"/>
    <w:rsid w:val="00D94C52"/>
    <w:rsid w:val="00D94E16"/>
    <w:rsid w:val="00D94F5F"/>
    <w:rsid w:val="00D951D4"/>
    <w:rsid w:val="00D95920"/>
    <w:rsid w:val="00D96350"/>
    <w:rsid w:val="00D96A03"/>
    <w:rsid w:val="00D96F59"/>
    <w:rsid w:val="00D9772A"/>
    <w:rsid w:val="00D977A4"/>
    <w:rsid w:val="00D97A53"/>
    <w:rsid w:val="00D97B9F"/>
    <w:rsid w:val="00D97C6E"/>
    <w:rsid w:val="00D97DFD"/>
    <w:rsid w:val="00DA0588"/>
    <w:rsid w:val="00DA0EB2"/>
    <w:rsid w:val="00DA11CF"/>
    <w:rsid w:val="00DA13EA"/>
    <w:rsid w:val="00DA2614"/>
    <w:rsid w:val="00DA2D3A"/>
    <w:rsid w:val="00DA3706"/>
    <w:rsid w:val="00DA3BEE"/>
    <w:rsid w:val="00DA4705"/>
    <w:rsid w:val="00DA4973"/>
    <w:rsid w:val="00DA4F7C"/>
    <w:rsid w:val="00DA50A3"/>
    <w:rsid w:val="00DA510D"/>
    <w:rsid w:val="00DA64D5"/>
    <w:rsid w:val="00DB042B"/>
    <w:rsid w:val="00DB08C4"/>
    <w:rsid w:val="00DB0D27"/>
    <w:rsid w:val="00DB131A"/>
    <w:rsid w:val="00DB14DC"/>
    <w:rsid w:val="00DB24F5"/>
    <w:rsid w:val="00DB263E"/>
    <w:rsid w:val="00DB2EC7"/>
    <w:rsid w:val="00DB2FFD"/>
    <w:rsid w:val="00DB30BB"/>
    <w:rsid w:val="00DB3ABD"/>
    <w:rsid w:val="00DB4A0B"/>
    <w:rsid w:val="00DB50BE"/>
    <w:rsid w:val="00DB5646"/>
    <w:rsid w:val="00DB63DF"/>
    <w:rsid w:val="00DB64D7"/>
    <w:rsid w:val="00DB66DD"/>
    <w:rsid w:val="00DB69FD"/>
    <w:rsid w:val="00DB6ED1"/>
    <w:rsid w:val="00DB7396"/>
    <w:rsid w:val="00DB74D1"/>
    <w:rsid w:val="00DB764F"/>
    <w:rsid w:val="00DB76C2"/>
    <w:rsid w:val="00DB7A8A"/>
    <w:rsid w:val="00DC00D6"/>
    <w:rsid w:val="00DC0AE5"/>
    <w:rsid w:val="00DC16A0"/>
    <w:rsid w:val="00DC1CE0"/>
    <w:rsid w:val="00DC27CC"/>
    <w:rsid w:val="00DC3AF4"/>
    <w:rsid w:val="00DC581F"/>
    <w:rsid w:val="00DC5A0B"/>
    <w:rsid w:val="00DC5ADE"/>
    <w:rsid w:val="00DC6C3F"/>
    <w:rsid w:val="00DC7C35"/>
    <w:rsid w:val="00DD0B4B"/>
    <w:rsid w:val="00DD1123"/>
    <w:rsid w:val="00DD1EFD"/>
    <w:rsid w:val="00DD26EF"/>
    <w:rsid w:val="00DD3351"/>
    <w:rsid w:val="00DD3E7C"/>
    <w:rsid w:val="00DD4219"/>
    <w:rsid w:val="00DD4CAC"/>
    <w:rsid w:val="00DD5045"/>
    <w:rsid w:val="00DD5FE4"/>
    <w:rsid w:val="00DD61E1"/>
    <w:rsid w:val="00DD758C"/>
    <w:rsid w:val="00DD7BFB"/>
    <w:rsid w:val="00DE00B7"/>
    <w:rsid w:val="00DE2148"/>
    <w:rsid w:val="00DE2230"/>
    <w:rsid w:val="00DE5126"/>
    <w:rsid w:val="00DE5443"/>
    <w:rsid w:val="00DE5AB2"/>
    <w:rsid w:val="00DE5C7B"/>
    <w:rsid w:val="00DE5DF6"/>
    <w:rsid w:val="00DE635D"/>
    <w:rsid w:val="00DE65A8"/>
    <w:rsid w:val="00DE6BCB"/>
    <w:rsid w:val="00DE6C15"/>
    <w:rsid w:val="00DE77A5"/>
    <w:rsid w:val="00DF02A2"/>
    <w:rsid w:val="00DF0D87"/>
    <w:rsid w:val="00DF11E9"/>
    <w:rsid w:val="00DF1BE7"/>
    <w:rsid w:val="00DF2A24"/>
    <w:rsid w:val="00DF33A4"/>
    <w:rsid w:val="00DF378B"/>
    <w:rsid w:val="00DF3C95"/>
    <w:rsid w:val="00DF3DB8"/>
    <w:rsid w:val="00DF4104"/>
    <w:rsid w:val="00DF43FD"/>
    <w:rsid w:val="00DF531B"/>
    <w:rsid w:val="00DF532C"/>
    <w:rsid w:val="00DF556F"/>
    <w:rsid w:val="00DF6452"/>
    <w:rsid w:val="00DF7B08"/>
    <w:rsid w:val="00DF7B7C"/>
    <w:rsid w:val="00DF7C21"/>
    <w:rsid w:val="00E00CC4"/>
    <w:rsid w:val="00E036E6"/>
    <w:rsid w:val="00E0370C"/>
    <w:rsid w:val="00E03B33"/>
    <w:rsid w:val="00E03D71"/>
    <w:rsid w:val="00E04102"/>
    <w:rsid w:val="00E0490C"/>
    <w:rsid w:val="00E04A05"/>
    <w:rsid w:val="00E05031"/>
    <w:rsid w:val="00E06412"/>
    <w:rsid w:val="00E06B89"/>
    <w:rsid w:val="00E06BF6"/>
    <w:rsid w:val="00E06E0F"/>
    <w:rsid w:val="00E07A24"/>
    <w:rsid w:val="00E12355"/>
    <w:rsid w:val="00E12C45"/>
    <w:rsid w:val="00E12DC4"/>
    <w:rsid w:val="00E13DA0"/>
    <w:rsid w:val="00E141AA"/>
    <w:rsid w:val="00E14E10"/>
    <w:rsid w:val="00E15880"/>
    <w:rsid w:val="00E15B77"/>
    <w:rsid w:val="00E162D8"/>
    <w:rsid w:val="00E1648C"/>
    <w:rsid w:val="00E16895"/>
    <w:rsid w:val="00E207A7"/>
    <w:rsid w:val="00E20C36"/>
    <w:rsid w:val="00E21532"/>
    <w:rsid w:val="00E216EE"/>
    <w:rsid w:val="00E21CAB"/>
    <w:rsid w:val="00E21EA9"/>
    <w:rsid w:val="00E22390"/>
    <w:rsid w:val="00E2283D"/>
    <w:rsid w:val="00E22A3C"/>
    <w:rsid w:val="00E22B66"/>
    <w:rsid w:val="00E234B3"/>
    <w:rsid w:val="00E237AF"/>
    <w:rsid w:val="00E23883"/>
    <w:rsid w:val="00E23C30"/>
    <w:rsid w:val="00E24118"/>
    <w:rsid w:val="00E2519C"/>
    <w:rsid w:val="00E25B05"/>
    <w:rsid w:val="00E26154"/>
    <w:rsid w:val="00E26C49"/>
    <w:rsid w:val="00E279C3"/>
    <w:rsid w:val="00E301EC"/>
    <w:rsid w:val="00E3043F"/>
    <w:rsid w:val="00E3081D"/>
    <w:rsid w:val="00E30D23"/>
    <w:rsid w:val="00E313B1"/>
    <w:rsid w:val="00E31764"/>
    <w:rsid w:val="00E3220A"/>
    <w:rsid w:val="00E322B7"/>
    <w:rsid w:val="00E3280F"/>
    <w:rsid w:val="00E3308B"/>
    <w:rsid w:val="00E33331"/>
    <w:rsid w:val="00E342C8"/>
    <w:rsid w:val="00E346E5"/>
    <w:rsid w:val="00E34FD0"/>
    <w:rsid w:val="00E357A9"/>
    <w:rsid w:val="00E36EFE"/>
    <w:rsid w:val="00E37427"/>
    <w:rsid w:val="00E37866"/>
    <w:rsid w:val="00E40411"/>
    <w:rsid w:val="00E40443"/>
    <w:rsid w:val="00E4077E"/>
    <w:rsid w:val="00E41999"/>
    <w:rsid w:val="00E41DAA"/>
    <w:rsid w:val="00E42A7D"/>
    <w:rsid w:val="00E42B3F"/>
    <w:rsid w:val="00E42C08"/>
    <w:rsid w:val="00E42DA9"/>
    <w:rsid w:val="00E431AC"/>
    <w:rsid w:val="00E437AB"/>
    <w:rsid w:val="00E43A98"/>
    <w:rsid w:val="00E43B7A"/>
    <w:rsid w:val="00E43EF9"/>
    <w:rsid w:val="00E44402"/>
    <w:rsid w:val="00E45468"/>
    <w:rsid w:val="00E46873"/>
    <w:rsid w:val="00E46C96"/>
    <w:rsid w:val="00E471D5"/>
    <w:rsid w:val="00E47340"/>
    <w:rsid w:val="00E474FD"/>
    <w:rsid w:val="00E4785B"/>
    <w:rsid w:val="00E47A68"/>
    <w:rsid w:val="00E50183"/>
    <w:rsid w:val="00E503CC"/>
    <w:rsid w:val="00E532C2"/>
    <w:rsid w:val="00E53909"/>
    <w:rsid w:val="00E53D46"/>
    <w:rsid w:val="00E54FFF"/>
    <w:rsid w:val="00E550B7"/>
    <w:rsid w:val="00E55816"/>
    <w:rsid w:val="00E55AED"/>
    <w:rsid w:val="00E55B7F"/>
    <w:rsid w:val="00E56B8D"/>
    <w:rsid w:val="00E576CF"/>
    <w:rsid w:val="00E57EE9"/>
    <w:rsid w:val="00E60368"/>
    <w:rsid w:val="00E604F3"/>
    <w:rsid w:val="00E606D5"/>
    <w:rsid w:val="00E60D2F"/>
    <w:rsid w:val="00E60F5D"/>
    <w:rsid w:val="00E6194A"/>
    <w:rsid w:val="00E6264D"/>
    <w:rsid w:val="00E62956"/>
    <w:rsid w:val="00E6350F"/>
    <w:rsid w:val="00E64278"/>
    <w:rsid w:val="00E649A7"/>
    <w:rsid w:val="00E64D6D"/>
    <w:rsid w:val="00E665EA"/>
    <w:rsid w:val="00E66AA8"/>
    <w:rsid w:val="00E675E9"/>
    <w:rsid w:val="00E6784A"/>
    <w:rsid w:val="00E678E5"/>
    <w:rsid w:val="00E7032D"/>
    <w:rsid w:val="00E707DC"/>
    <w:rsid w:val="00E7087B"/>
    <w:rsid w:val="00E71FD0"/>
    <w:rsid w:val="00E726FC"/>
    <w:rsid w:val="00E735DD"/>
    <w:rsid w:val="00E73A30"/>
    <w:rsid w:val="00E73BEC"/>
    <w:rsid w:val="00E73D26"/>
    <w:rsid w:val="00E744AA"/>
    <w:rsid w:val="00E75396"/>
    <w:rsid w:val="00E75C53"/>
    <w:rsid w:val="00E75C87"/>
    <w:rsid w:val="00E76A83"/>
    <w:rsid w:val="00E76BB6"/>
    <w:rsid w:val="00E76D5E"/>
    <w:rsid w:val="00E7703D"/>
    <w:rsid w:val="00E800CA"/>
    <w:rsid w:val="00E803ED"/>
    <w:rsid w:val="00E811B5"/>
    <w:rsid w:val="00E81659"/>
    <w:rsid w:val="00E83107"/>
    <w:rsid w:val="00E83398"/>
    <w:rsid w:val="00E833AC"/>
    <w:rsid w:val="00E83404"/>
    <w:rsid w:val="00E8346F"/>
    <w:rsid w:val="00E834F4"/>
    <w:rsid w:val="00E838AF"/>
    <w:rsid w:val="00E83DAD"/>
    <w:rsid w:val="00E84197"/>
    <w:rsid w:val="00E84818"/>
    <w:rsid w:val="00E86586"/>
    <w:rsid w:val="00E86619"/>
    <w:rsid w:val="00E90646"/>
    <w:rsid w:val="00E908BB"/>
    <w:rsid w:val="00E9288B"/>
    <w:rsid w:val="00E92F88"/>
    <w:rsid w:val="00E93150"/>
    <w:rsid w:val="00E9400E"/>
    <w:rsid w:val="00E944DC"/>
    <w:rsid w:val="00E94551"/>
    <w:rsid w:val="00E949DF"/>
    <w:rsid w:val="00E95165"/>
    <w:rsid w:val="00E9565E"/>
    <w:rsid w:val="00E95871"/>
    <w:rsid w:val="00E961B3"/>
    <w:rsid w:val="00E96269"/>
    <w:rsid w:val="00E96634"/>
    <w:rsid w:val="00E969A0"/>
    <w:rsid w:val="00E96C20"/>
    <w:rsid w:val="00E96D8F"/>
    <w:rsid w:val="00E973DC"/>
    <w:rsid w:val="00E97762"/>
    <w:rsid w:val="00E9780B"/>
    <w:rsid w:val="00EA15E6"/>
    <w:rsid w:val="00EA3417"/>
    <w:rsid w:val="00EA3975"/>
    <w:rsid w:val="00EA4028"/>
    <w:rsid w:val="00EA43BF"/>
    <w:rsid w:val="00EA4EE9"/>
    <w:rsid w:val="00EA6AC4"/>
    <w:rsid w:val="00EA7D32"/>
    <w:rsid w:val="00EA7E81"/>
    <w:rsid w:val="00EA7EE8"/>
    <w:rsid w:val="00EB01D6"/>
    <w:rsid w:val="00EB0826"/>
    <w:rsid w:val="00EB1EEB"/>
    <w:rsid w:val="00EB2C5D"/>
    <w:rsid w:val="00EB39F3"/>
    <w:rsid w:val="00EB3B37"/>
    <w:rsid w:val="00EB3ED0"/>
    <w:rsid w:val="00EB46D9"/>
    <w:rsid w:val="00EB4723"/>
    <w:rsid w:val="00EB4904"/>
    <w:rsid w:val="00EB504E"/>
    <w:rsid w:val="00EB5EF9"/>
    <w:rsid w:val="00EB7C4F"/>
    <w:rsid w:val="00EC067E"/>
    <w:rsid w:val="00EC0B8D"/>
    <w:rsid w:val="00EC1853"/>
    <w:rsid w:val="00EC27AB"/>
    <w:rsid w:val="00EC28AE"/>
    <w:rsid w:val="00EC4BA0"/>
    <w:rsid w:val="00EC54D3"/>
    <w:rsid w:val="00EC5A6A"/>
    <w:rsid w:val="00EC5CDE"/>
    <w:rsid w:val="00EC651C"/>
    <w:rsid w:val="00EC7A2D"/>
    <w:rsid w:val="00EC7A8A"/>
    <w:rsid w:val="00EC7A9A"/>
    <w:rsid w:val="00ED0679"/>
    <w:rsid w:val="00ED134E"/>
    <w:rsid w:val="00ED2122"/>
    <w:rsid w:val="00ED2276"/>
    <w:rsid w:val="00ED2974"/>
    <w:rsid w:val="00ED327D"/>
    <w:rsid w:val="00ED376C"/>
    <w:rsid w:val="00ED3BBF"/>
    <w:rsid w:val="00ED3CB7"/>
    <w:rsid w:val="00ED422B"/>
    <w:rsid w:val="00ED5225"/>
    <w:rsid w:val="00ED5815"/>
    <w:rsid w:val="00ED620E"/>
    <w:rsid w:val="00ED6552"/>
    <w:rsid w:val="00ED65C0"/>
    <w:rsid w:val="00ED67A9"/>
    <w:rsid w:val="00ED72C6"/>
    <w:rsid w:val="00ED760E"/>
    <w:rsid w:val="00ED7E20"/>
    <w:rsid w:val="00EE019C"/>
    <w:rsid w:val="00EE01AB"/>
    <w:rsid w:val="00EE0F98"/>
    <w:rsid w:val="00EE1008"/>
    <w:rsid w:val="00EE15A0"/>
    <w:rsid w:val="00EE17D7"/>
    <w:rsid w:val="00EE1D23"/>
    <w:rsid w:val="00EE2132"/>
    <w:rsid w:val="00EE2628"/>
    <w:rsid w:val="00EE3738"/>
    <w:rsid w:val="00EE39ED"/>
    <w:rsid w:val="00EE3E54"/>
    <w:rsid w:val="00EE3F20"/>
    <w:rsid w:val="00EE3F71"/>
    <w:rsid w:val="00EE48E7"/>
    <w:rsid w:val="00EE4D4E"/>
    <w:rsid w:val="00EE5271"/>
    <w:rsid w:val="00EE53F0"/>
    <w:rsid w:val="00EE596E"/>
    <w:rsid w:val="00EE5C4C"/>
    <w:rsid w:val="00EE60FD"/>
    <w:rsid w:val="00EE63A4"/>
    <w:rsid w:val="00EE6D35"/>
    <w:rsid w:val="00EE7730"/>
    <w:rsid w:val="00EE78A0"/>
    <w:rsid w:val="00EE7F80"/>
    <w:rsid w:val="00EF02EB"/>
    <w:rsid w:val="00EF04F3"/>
    <w:rsid w:val="00EF09C9"/>
    <w:rsid w:val="00EF1466"/>
    <w:rsid w:val="00EF387C"/>
    <w:rsid w:val="00EF3C1C"/>
    <w:rsid w:val="00EF3EBE"/>
    <w:rsid w:val="00EF58AE"/>
    <w:rsid w:val="00EF5A94"/>
    <w:rsid w:val="00EF6747"/>
    <w:rsid w:val="00EF744E"/>
    <w:rsid w:val="00EF7564"/>
    <w:rsid w:val="00EF77FB"/>
    <w:rsid w:val="00EF7ED5"/>
    <w:rsid w:val="00EF7FF5"/>
    <w:rsid w:val="00F00C85"/>
    <w:rsid w:val="00F00D91"/>
    <w:rsid w:val="00F00EDC"/>
    <w:rsid w:val="00F0112D"/>
    <w:rsid w:val="00F01461"/>
    <w:rsid w:val="00F0298D"/>
    <w:rsid w:val="00F03280"/>
    <w:rsid w:val="00F04015"/>
    <w:rsid w:val="00F0511F"/>
    <w:rsid w:val="00F05454"/>
    <w:rsid w:val="00F058BA"/>
    <w:rsid w:val="00F05F18"/>
    <w:rsid w:val="00F064A9"/>
    <w:rsid w:val="00F0761D"/>
    <w:rsid w:val="00F076FF"/>
    <w:rsid w:val="00F07748"/>
    <w:rsid w:val="00F079F2"/>
    <w:rsid w:val="00F10223"/>
    <w:rsid w:val="00F10B12"/>
    <w:rsid w:val="00F11A1E"/>
    <w:rsid w:val="00F11EE6"/>
    <w:rsid w:val="00F124A0"/>
    <w:rsid w:val="00F12B8E"/>
    <w:rsid w:val="00F132CD"/>
    <w:rsid w:val="00F138B4"/>
    <w:rsid w:val="00F139BB"/>
    <w:rsid w:val="00F148FD"/>
    <w:rsid w:val="00F158BF"/>
    <w:rsid w:val="00F16645"/>
    <w:rsid w:val="00F16647"/>
    <w:rsid w:val="00F167B0"/>
    <w:rsid w:val="00F1798D"/>
    <w:rsid w:val="00F208B1"/>
    <w:rsid w:val="00F20FA9"/>
    <w:rsid w:val="00F214E6"/>
    <w:rsid w:val="00F215E3"/>
    <w:rsid w:val="00F22C62"/>
    <w:rsid w:val="00F232DE"/>
    <w:rsid w:val="00F23410"/>
    <w:rsid w:val="00F246C0"/>
    <w:rsid w:val="00F2486D"/>
    <w:rsid w:val="00F25071"/>
    <w:rsid w:val="00F25325"/>
    <w:rsid w:val="00F25B50"/>
    <w:rsid w:val="00F27DAB"/>
    <w:rsid w:val="00F27E44"/>
    <w:rsid w:val="00F3077C"/>
    <w:rsid w:val="00F30E07"/>
    <w:rsid w:val="00F313BE"/>
    <w:rsid w:val="00F3151A"/>
    <w:rsid w:val="00F31546"/>
    <w:rsid w:val="00F3202B"/>
    <w:rsid w:val="00F33888"/>
    <w:rsid w:val="00F361B4"/>
    <w:rsid w:val="00F36489"/>
    <w:rsid w:val="00F36609"/>
    <w:rsid w:val="00F368B2"/>
    <w:rsid w:val="00F3780B"/>
    <w:rsid w:val="00F379E2"/>
    <w:rsid w:val="00F37A0D"/>
    <w:rsid w:val="00F403C7"/>
    <w:rsid w:val="00F4061E"/>
    <w:rsid w:val="00F407E4"/>
    <w:rsid w:val="00F41C35"/>
    <w:rsid w:val="00F426CC"/>
    <w:rsid w:val="00F43AD1"/>
    <w:rsid w:val="00F43C09"/>
    <w:rsid w:val="00F4443C"/>
    <w:rsid w:val="00F4498E"/>
    <w:rsid w:val="00F46255"/>
    <w:rsid w:val="00F46D65"/>
    <w:rsid w:val="00F47284"/>
    <w:rsid w:val="00F5032F"/>
    <w:rsid w:val="00F504AF"/>
    <w:rsid w:val="00F508BD"/>
    <w:rsid w:val="00F50B27"/>
    <w:rsid w:val="00F50DEC"/>
    <w:rsid w:val="00F510A5"/>
    <w:rsid w:val="00F52606"/>
    <w:rsid w:val="00F52779"/>
    <w:rsid w:val="00F52ABC"/>
    <w:rsid w:val="00F52D5E"/>
    <w:rsid w:val="00F52DFF"/>
    <w:rsid w:val="00F532F4"/>
    <w:rsid w:val="00F543E6"/>
    <w:rsid w:val="00F557A0"/>
    <w:rsid w:val="00F563D5"/>
    <w:rsid w:val="00F5708F"/>
    <w:rsid w:val="00F57DE6"/>
    <w:rsid w:val="00F60044"/>
    <w:rsid w:val="00F6012C"/>
    <w:rsid w:val="00F604C9"/>
    <w:rsid w:val="00F610CD"/>
    <w:rsid w:val="00F616A1"/>
    <w:rsid w:val="00F61C12"/>
    <w:rsid w:val="00F623DF"/>
    <w:rsid w:val="00F629C4"/>
    <w:rsid w:val="00F63378"/>
    <w:rsid w:val="00F63F33"/>
    <w:rsid w:val="00F640EF"/>
    <w:rsid w:val="00F646CD"/>
    <w:rsid w:val="00F65BAB"/>
    <w:rsid w:val="00F662D8"/>
    <w:rsid w:val="00F671C5"/>
    <w:rsid w:val="00F67284"/>
    <w:rsid w:val="00F707D9"/>
    <w:rsid w:val="00F717B3"/>
    <w:rsid w:val="00F71937"/>
    <w:rsid w:val="00F71BB0"/>
    <w:rsid w:val="00F72777"/>
    <w:rsid w:val="00F72C5C"/>
    <w:rsid w:val="00F73FE9"/>
    <w:rsid w:val="00F741C6"/>
    <w:rsid w:val="00F74D73"/>
    <w:rsid w:val="00F74D93"/>
    <w:rsid w:val="00F757EC"/>
    <w:rsid w:val="00F76984"/>
    <w:rsid w:val="00F76D51"/>
    <w:rsid w:val="00F777CF"/>
    <w:rsid w:val="00F77DAA"/>
    <w:rsid w:val="00F77F0B"/>
    <w:rsid w:val="00F80580"/>
    <w:rsid w:val="00F80BF1"/>
    <w:rsid w:val="00F80C70"/>
    <w:rsid w:val="00F8103C"/>
    <w:rsid w:val="00F814A9"/>
    <w:rsid w:val="00F81A99"/>
    <w:rsid w:val="00F8271C"/>
    <w:rsid w:val="00F829E3"/>
    <w:rsid w:val="00F82DE6"/>
    <w:rsid w:val="00F83A1F"/>
    <w:rsid w:val="00F83AA4"/>
    <w:rsid w:val="00F83B76"/>
    <w:rsid w:val="00F83C6A"/>
    <w:rsid w:val="00F8411B"/>
    <w:rsid w:val="00F8474D"/>
    <w:rsid w:val="00F84AF8"/>
    <w:rsid w:val="00F851D6"/>
    <w:rsid w:val="00F85468"/>
    <w:rsid w:val="00F85B03"/>
    <w:rsid w:val="00F85E27"/>
    <w:rsid w:val="00F85FB4"/>
    <w:rsid w:val="00F86530"/>
    <w:rsid w:val="00F86697"/>
    <w:rsid w:val="00F8785A"/>
    <w:rsid w:val="00F90267"/>
    <w:rsid w:val="00F90475"/>
    <w:rsid w:val="00F9083E"/>
    <w:rsid w:val="00F90A44"/>
    <w:rsid w:val="00F90F4F"/>
    <w:rsid w:val="00F922E4"/>
    <w:rsid w:val="00F92988"/>
    <w:rsid w:val="00F930E8"/>
    <w:rsid w:val="00F9350E"/>
    <w:rsid w:val="00F94BE5"/>
    <w:rsid w:val="00F95685"/>
    <w:rsid w:val="00F957CD"/>
    <w:rsid w:val="00F95D7B"/>
    <w:rsid w:val="00F962C3"/>
    <w:rsid w:val="00F96BF8"/>
    <w:rsid w:val="00F970E4"/>
    <w:rsid w:val="00F97809"/>
    <w:rsid w:val="00FA07DA"/>
    <w:rsid w:val="00FA1892"/>
    <w:rsid w:val="00FA23CE"/>
    <w:rsid w:val="00FA25D2"/>
    <w:rsid w:val="00FA2708"/>
    <w:rsid w:val="00FA2DCE"/>
    <w:rsid w:val="00FA3427"/>
    <w:rsid w:val="00FA36AB"/>
    <w:rsid w:val="00FA3EE1"/>
    <w:rsid w:val="00FA4D8A"/>
    <w:rsid w:val="00FA55A8"/>
    <w:rsid w:val="00FA5E7A"/>
    <w:rsid w:val="00FA6E00"/>
    <w:rsid w:val="00FA7761"/>
    <w:rsid w:val="00FA7AAE"/>
    <w:rsid w:val="00FA7C60"/>
    <w:rsid w:val="00FB0A8C"/>
    <w:rsid w:val="00FB0F49"/>
    <w:rsid w:val="00FB21B9"/>
    <w:rsid w:val="00FB2234"/>
    <w:rsid w:val="00FB2736"/>
    <w:rsid w:val="00FB29F0"/>
    <w:rsid w:val="00FB3429"/>
    <w:rsid w:val="00FB46C2"/>
    <w:rsid w:val="00FB4B9B"/>
    <w:rsid w:val="00FB4C9F"/>
    <w:rsid w:val="00FB5492"/>
    <w:rsid w:val="00FB55C0"/>
    <w:rsid w:val="00FB76CC"/>
    <w:rsid w:val="00FB7E1F"/>
    <w:rsid w:val="00FC0107"/>
    <w:rsid w:val="00FC0390"/>
    <w:rsid w:val="00FC07D7"/>
    <w:rsid w:val="00FC0B30"/>
    <w:rsid w:val="00FC0D1E"/>
    <w:rsid w:val="00FC12D4"/>
    <w:rsid w:val="00FC303C"/>
    <w:rsid w:val="00FC329F"/>
    <w:rsid w:val="00FC350F"/>
    <w:rsid w:val="00FC3642"/>
    <w:rsid w:val="00FC61EB"/>
    <w:rsid w:val="00FD11DD"/>
    <w:rsid w:val="00FD1D9C"/>
    <w:rsid w:val="00FD28A6"/>
    <w:rsid w:val="00FD2DCC"/>
    <w:rsid w:val="00FD3270"/>
    <w:rsid w:val="00FD3A01"/>
    <w:rsid w:val="00FD4EC2"/>
    <w:rsid w:val="00FD50C9"/>
    <w:rsid w:val="00FD53F2"/>
    <w:rsid w:val="00FD5DDF"/>
    <w:rsid w:val="00FD6D89"/>
    <w:rsid w:val="00FD7174"/>
    <w:rsid w:val="00FE0108"/>
    <w:rsid w:val="00FE2EED"/>
    <w:rsid w:val="00FE34F0"/>
    <w:rsid w:val="00FE38FA"/>
    <w:rsid w:val="00FE394C"/>
    <w:rsid w:val="00FE3C2F"/>
    <w:rsid w:val="00FE4A49"/>
    <w:rsid w:val="00FE5A7E"/>
    <w:rsid w:val="00FE6D10"/>
    <w:rsid w:val="00FE6D1B"/>
    <w:rsid w:val="00FE6EB7"/>
    <w:rsid w:val="00FE6EDE"/>
    <w:rsid w:val="00FE765B"/>
    <w:rsid w:val="00FE788F"/>
    <w:rsid w:val="00FE7B75"/>
    <w:rsid w:val="00FF015E"/>
    <w:rsid w:val="00FF1E08"/>
    <w:rsid w:val="00FF360B"/>
    <w:rsid w:val="00FF36A9"/>
    <w:rsid w:val="00FF38B1"/>
    <w:rsid w:val="00FF3CD0"/>
    <w:rsid w:val="00FF3D3A"/>
    <w:rsid w:val="00FF3E95"/>
    <w:rsid w:val="00FF415E"/>
    <w:rsid w:val="00FF4644"/>
    <w:rsid w:val="00FF48C6"/>
    <w:rsid w:val="00FF4BB0"/>
    <w:rsid w:val="00FF5181"/>
    <w:rsid w:val="00FF587B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0EF699"/>
  <w15:docId w15:val="{856952E4-5E12-476B-B5FF-9E26F4DCC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6C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C1B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1BB0"/>
  </w:style>
  <w:style w:type="paragraph" w:styleId="Footer">
    <w:name w:val="footer"/>
    <w:basedOn w:val="Normal"/>
    <w:link w:val="FooterChar"/>
    <w:uiPriority w:val="99"/>
    <w:unhideWhenUsed/>
    <w:rsid w:val="009C1B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BB0"/>
  </w:style>
  <w:style w:type="paragraph" w:styleId="BalloonText">
    <w:name w:val="Balloon Text"/>
    <w:basedOn w:val="Normal"/>
    <w:link w:val="BalloonTextChar"/>
    <w:uiPriority w:val="99"/>
    <w:semiHidden/>
    <w:unhideWhenUsed/>
    <w:rsid w:val="00EC7A8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A8A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522E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211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7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pi.worldbank.org/methodology/ppi-methodolog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pi.worldbank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pi.worldbank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Page</dc:creator>
  <cp:keywords/>
  <dc:description/>
  <cp:lastModifiedBy>Umar Serajuddin</cp:lastModifiedBy>
  <cp:revision>7</cp:revision>
  <dcterms:created xsi:type="dcterms:W3CDTF">2018-11-12T20:46:00Z</dcterms:created>
  <dcterms:modified xsi:type="dcterms:W3CDTF">2018-11-12T21:18:00Z</dcterms:modified>
</cp:coreProperties>
</file>